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Calibri" w:eastAsiaTheme="minorHAnsi" w:hAnsi="Calibri" w:cs="Calibri"/>
          <w:b w:val="0"/>
          <w:bCs w:val="0"/>
          <w:color w:val="auto"/>
          <w:sz w:val="22"/>
          <w:szCs w:val="22"/>
          <w:lang w:eastAsia="en-US"/>
        </w:rPr>
        <w:id w:val="553047346"/>
        <w:docPartObj>
          <w:docPartGallery w:val="Table of Contents"/>
          <w:docPartUnique/>
        </w:docPartObj>
      </w:sdtPr>
      <w:sdtEndPr/>
      <w:sdtContent>
        <w:p w14:paraId="18F32233" w14:textId="77777777" w:rsidR="000C22C0" w:rsidRDefault="00B70A22" w:rsidP="00B70A22">
          <w:pPr>
            <w:pStyle w:val="Nagwekspisutreci"/>
            <w:spacing w:before="100" w:after="100"/>
            <w:jc w:val="center"/>
            <w:rPr>
              <w:rFonts w:ascii="Calibri" w:eastAsiaTheme="minorHAnsi" w:hAnsi="Calibri" w:cs="Calibri"/>
              <w:color w:val="auto"/>
              <w:sz w:val="40"/>
              <w:szCs w:val="40"/>
              <w:lang w:eastAsia="en-US"/>
            </w:rPr>
          </w:pPr>
          <w:r w:rsidRPr="00B70A22">
            <w:rPr>
              <w:rFonts w:ascii="Calibri" w:eastAsiaTheme="minorHAnsi" w:hAnsi="Calibri" w:cs="Calibri"/>
              <w:color w:val="auto"/>
              <w:sz w:val="40"/>
              <w:szCs w:val="40"/>
              <w:lang w:eastAsia="en-US"/>
            </w:rPr>
            <w:t xml:space="preserve">Polityka prywatności </w:t>
          </w:r>
        </w:p>
        <w:p w14:paraId="7DFB6E45" w14:textId="38576E3F" w:rsidR="004A0DDF" w:rsidRDefault="000C22C0" w:rsidP="00B70A22">
          <w:pPr>
            <w:pStyle w:val="Nagwekspisutreci"/>
            <w:spacing w:before="100" w:after="100"/>
            <w:jc w:val="center"/>
            <w:rPr>
              <w:rFonts w:ascii="Calibri" w:eastAsiaTheme="minorHAnsi" w:hAnsi="Calibri" w:cs="Calibri"/>
              <w:color w:val="auto"/>
              <w:sz w:val="40"/>
              <w:szCs w:val="40"/>
              <w:lang w:eastAsia="en-US"/>
            </w:rPr>
          </w:pPr>
          <w:r>
            <w:rPr>
              <w:rFonts w:ascii="Calibri" w:eastAsiaTheme="minorHAnsi" w:hAnsi="Calibri" w:cs="Calibri"/>
              <w:color w:val="auto"/>
              <w:sz w:val="40"/>
              <w:szCs w:val="40"/>
              <w:lang w:eastAsia="en-US"/>
            </w:rPr>
            <w:t>strona internetowa</w:t>
          </w:r>
        </w:p>
        <w:p w14:paraId="552ED34A" w14:textId="786ABDBF" w:rsidR="00B70A22" w:rsidRPr="00B70A22" w:rsidRDefault="00856150" w:rsidP="00B70A22">
          <w:pPr>
            <w:pStyle w:val="Nagwekspisutreci"/>
            <w:spacing w:before="100" w:after="100"/>
            <w:jc w:val="center"/>
            <w:rPr>
              <w:rFonts w:ascii="Calibri" w:eastAsiaTheme="minorHAnsi" w:hAnsi="Calibri" w:cs="Calibri"/>
              <w:color w:val="auto"/>
              <w:sz w:val="40"/>
              <w:szCs w:val="40"/>
              <w:lang w:eastAsia="en-US"/>
            </w:rPr>
          </w:pPr>
          <w:r>
            <w:rPr>
              <w:rFonts w:ascii="Calibri" w:eastAsiaTheme="minorHAnsi" w:hAnsi="Calibri" w:cs="Calibri"/>
              <w:color w:val="auto"/>
              <w:sz w:val="40"/>
              <w:szCs w:val="40"/>
              <w:lang w:eastAsia="en-US"/>
            </w:rPr>
            <w:t>Brose</w:t>
          </w:r>
          <w:r w:rsidR="00A42730">
            <w:rPr>
              <w:rFonts w:ascii="Calibri" w:eastAsiaTheme="minorHAnsi" w:hAnsi="Calibri" w:cs="Calibri"/>
              <w:color w:val="auto"/>
              <w:sz w:val="40"/>
              <w:szCs w:val="40"/>
              <w:lang w:eastAsia="en-US"/>
            </w:rPr>
            <w:t xml:space="preserve"> </w:t>
          </w:r>
          <w:r>
            <w:rPr>
              <w:rFonts w:ascii="Calibri" w:eastAsiaTheme="minorHAnsi" w:hAnsi="Calibri" w:cs="Calibri"/>
              <w:color w:val="auto"/>
              <w:sz w:val="40"/>
              <w:szCs w:val="40"/>
              <w:lang w:eastAsia="en-US"/>
            </w:rPr>
            <w:t>Sitech</w:t>
          </w:r>
          <w:r w:rsidR="00B70A22" w:rsidRPr="00B70A22">
            <w:rPr>
              <w:rFonts w:ascii="Calibri" w:eastAsiaTheme="minorHAnsi" w:hAnsi="Calibri" w:cs="Calibri"/>
              <w:color w:val="auto"/>
              <w:sz w:val="40"/>
              <w:szCs w:val="40"/>
              <w:lang w:eastAsia="en-US"/>
            </w:rPr>
            <w:t xml:space="preserve"> sp. z o.o.</w:t>
          </w:r>
        </w:p>
        <w:p w14:paraId="61A93E81" w14:textId="77777777" w:rsidR="00B70A22" w:rsidRDefault="00B70A22" w:rsidP="00715EA5">
          <w:pPr>
            <w:pStyle w:val="Nagwekspisutreci"/>
            <w:spacing w:before="100" w:after="100"/>
            <w:rPr>
              <w:rFonts w:ascii="Calibri" w:eastAsiaTheme="minorHAnsi" w:hAnsi="Calibri" w:cs="Calibri"/>
              <w:b w:val="0"/>
              <w:bCs w:val="0"/>
              <w:color w:val="auto"/>
              <w:sz w:val="22"/>
              <w:szCs w:val="22"/>
              <w:lang w:eastAsia="en-US"/>
            </w:rPr>
          </w:pPr>
        </w:p>
        <w:p w14:paraId="20E87637" w14:textId="77777777" w:rsidR="00B70A22" w:rsidRDefault="00B70A22" w:rsidP="00715EA5">
          <w:pPr>
            <w:pStyle w:val="Nagwekspisutreci"/>
            <w:spacing w:before="100" w:after="100"/>
            <w:rPr>
              <w:rFonts w:ascii="Calibri" w:eastAsiaTheme="minorHAnsi" w:hAnsi="Calibri" w:cs="Calibri"/>
              <w:b w:val="0"/>
              <w:bCs w:val="0"/>
              <w:color w:val="auto"/>
              <w:sz w:val="22"/>
              <w:szCs w:val="22"/>
              <w:lang w:eastAsia="en-US"/>
            </w:rPr>
          </w:pPr>
        </w:p>
        <w:p w14:paraId="0F1221FF" w14:textId="512F5BFA" w:rsidR="00B12750" w:rsidRPr="00B248F6" w:rsidRDefault="00B12750" w:rsidP="00715EA5">
          <w:pPr>
            <w:pStyle w:val="Nagwekspisutreci"/>
            <w:spacing w:before="100" w:after="100"/>
            <w:rPr>
              <w:rFonts w:asciiTheme="minorHAnsi" w:hAnsiTheme="minorHAnsi" w:cstheme="minorHAnsi"/>
              <w:color w:val="auto"/>
              <w:sz w:val="22"/>
              <w:szCs w:val="22"/>
            </w:rPr>
          </w:pPr>
          <w:r w:rsidRPr="00B248F6">
            <w:rPr>
              <w:rFonts w:asciiTheme="minorHAnsi" w:hAnsiTheme="minorHAnsi" w:cstheme="minorHAnsi"/>
              <w:color w:val="auto"/>
              <w:sz w:val="22"/>
              <w:szCs w:val="22"/>
            </w:rPr>
            <w:t>Spis treści</w:t>
          </w:r>
        </w:p>
        <w:p w14:paraId="5DD62ABC" w14:textId="77777777" w:rsidR="00281E59" w:rsidRPr="00B248F6" w:rsidRDefault="00281E59" w:rsidP="00715EA5">
          <w:pPr>
            <w:spacing w:before="100" w:after="100"/>
            <w:rPr>
              <w:rFonts w:cstheme="minorHAnsi"/>
              <w:lang w:eastAsia="pl-PL"/>
            </w:rPr>
          </w:pPr>
        </w:p>
        <w:p w14:paraId="64E40789" w14:textId="156F29AF" w:rsidR="002E6835" w:rsidRDefault="00B12750">
          <w:pPr>
            <w:pStyle w:val="Spistreci1"/>
            <w:rPr>
              <w:rFonts w:asciiTheme="minorHAnsi" w:eastAsiaTheme="minorEastAsia" w:hAnsiTheme="minorHAnsi" w:cstheme="minorBidi"/>
              <w:bCs w:val="0"/>
              <w:lang w:eastAsia="pl-PL"/>
            </w:rPr>
          </w:pPr>
          <w:r w:rsidRPr="00B248F6">
            <w:rPr>
              <w:rFonts w:asciiTheme="minorHAnsi" w:hAnsiTheme="minorHAnsi" w:cstheme="minorHAnsi"/>
            </w:rPr>
            <w:fldChar w:fldCharType="begin"/>
          </w:r>
          <w:r w:rsidRPr="00B248F6">
            <w:rPr>
              <w:rFonts w:asciiTheme="minorHAnsi" w:hAnsiTheme="minorHAnsi" w:cstheme="minorHAnsi"/>
            </w:rPr>
            <w:instrText xml:space="preserve"> TOC \o "1-3" \h \z \u </w:instrText>
          </w:r>
          <w:r w:rsidRPr="00B248F6">
            <w:rPr>
              <w:rFonts w:asciiTheme="minorHAnsi" w:hAnsiTheme="minorHAnsi" w:cstheme="minorHAnsi"/>
            </w:rPr>
            <w:fldChar w:fldCharType="separate"/>
          </w:r>
          <w:hyperlink w:anchor="_Toc101520775" w:history="1">
            <w:r w:rsidR="002E6835" w:rsidRPr="00363424">
              <w:rPr>
                <w:rStyle w:val="Hipercze"/>
                <w:rFonts w:ascii="Calibri" w:hAnsi="Calibri" w:cs="Calibri"/>
              </w:rPr>
              <w:t xml:space="preserve">I. </w:t>
            </w:r>
            <w:r w:rsidR="002E6835">
              <w:rPr>
                <w:rFonts w:asciiTheme="minorHAnsi" w:eastAsiaTheme="minorEastAsia" w:hAnsiTheme="minorHAnsi" w:cstheme="minorBidi"/>
                <w:bCs w:val="0"/>
                <w:lang w:eastAsia="pl-PL"/>
              </w:rPr>
              <w:tab/>
            </w:r>
            <w:r w:rsidR="002E6835" w:rsidRPr="00363424">
              <w:rPr>
                <w:rStyle w:val="Hipercze"/>
                <w:rFonts w:ascii="Calibri" w:hAnsi="Calibri" w:cs="Calibri"/>
              </w:rPr>
              <w:t>Wprowadzenie</w:t>
            </w:r>
            <w:r w:rsidR="002E6835">
              <w:rPr>
                <w:webHidden/>
              </w:rPr>
              <w:tab/>
            </w:r>
            <w:r w:rsidR="002E6835">
              <w:rPr>
                <w:webHidden/>
              </w:rPr>
              <w:fldChar w:fldCharType="begin"/>
            </w:r>
            <w:r w:rsidR="002E6835">
              <w:rPr>
                <w:webHidden/>
              </w:rPr>
              <w:instrText xml:space="preserve"> PAGEREF _Toc101520775 \h </w:instrText>
            </w:r>
            <w:r w:rsidR="002E6835">
              <w:rPr>
                <w:webHidden/>
              </w:rPr>
            </w:r>
            <w:r w:rsidR="002E6835">
              <w:rPr>
                <w:webHidden/>
              </w:rPr>
              <w:fldChar w:fldCharType="separate"/>
            </w:r>
            <w:r w:rsidR="002E6835">
              <w:rPr>
                <w:webHidden/>
              </w:rPr>
              <w:t>1</w:t>
            </w:r>
            <w:r w:rsidR="002E6835">
              <w:rPr>
                <w:webHidden/>
              </w:rPr>
              <w:fldChar w:fldCharType="end"/>
            </w:r>
          </w:hyperlink>
        </w:p>
        <w:p w14:paraId="1B020004" w14:textId="56761697" w:rsidR="002E6835" w:rsidRDefault="009B3161">
          <w:pPr>
            <w:pStyle w:val="Spistreci1"/>
            <w:rPr>
              <w:rFonts w:asciiTheme="minorHAnsi" w:eastAsiaTheme="minorEastAsia" w:hAnsiTheme="minorHAnsi" w:cstheme="minorBidi"/>
              <w:bCs w:val="0"/>
              <w:lang w:eastAsia="pl-PL"/>
            </w:rPr>
          </w:pPr>
          <w:hyperlink w:anchor="_Toc101520776" w:history="1">
            <w:r w:rsidR="002E6835" w:rsidRPr="00363424">
              <w:rPr>
                <w:rStyle w:val="Hipercze"/>
                <w:rFonts w:ascii="Calibri" w:hAnsi="Calibri" w:cs="Calibri"/>
              </w:rPr>
              <w:t xml:space="preserve">II. </w:t>
            </w:r>
            <w:r w:rsidR="002E6835">
              <w:rPr>
                <w:rFonts w:asciiTheme="minorHAnsi" w:eastAsiaTheme="minorEastAsia" w:hAnsiTheme="minorHAnsi" w:cstheme="minorBidi"/>
                <w:bCs w:val="0"/>
                <w:lang w:eastAsia="pl-PL"/>
              </w:rPr>
              <w:tab/>
            </w:r>
            <w:r w:rsidR="002E6835" w:rsidRPr="00363424">
              <w:rPr>
                <w:rStyle w:val="Hipercze"/>
                <w:rFonts w:ascii="Calibri" w:hAnsi="Calibri" w:cs="Calibri"/>
              </w:rPr>
              <w:t>Jakie informacje przetwarzamy w związku z Twoją wizytą na naszej stronie  internetowej?</w:t>
            </w:r>
            <w:r w:rsidR="002E6835">
              <w:rPr>
                <w:webHidden/>
              </w:rPr>
              <w:tab/>
            </w:r>
            <w:r w:rsidR="002E6835">
              <w:rPr>
                <w:webHidden/>
              </w:rPr>
              <w:fldChar w:fldCharType="begin"/>
            </w:r>
            <w:r w:rsidR="002E6835">
              <w:rPr>
                <w:webHidden/>
              </w:rPr>
              <w:instrText xml:space="preserve"> PAGEREF _Toc101520776 \h </w:instrText>
            </w:r>
            <w:r w:rsidR="002E6835">
              <w:rPr>
                <w:webHidden/>
              </w:rPr>
            </w:r>
            <w:r w:rsidR="002E6835">
              <w:rPr>
                <w:webHidden/>
              </w:rPr>
              <w:fldChar w:fldCharType="separate"/>
            </w:r>
            <w:r w:rsidR="002E6835">
              <w:rPr>
                <w:webHidden/>
              </w:rPr>
              <w:t>2</w:t>
            </w:r>
            <w:r w:rsidR="002E6835">
              <w:rPr>
                <w:webHidden/>
              </w:rPr>
              <w:fldChar w:fldCharType="end"/>
            </w:r>
          </w:hyperlink>
        </w:p>
        <w:p w14:paraId="36C76CD9" w14:textId="0E8F551F" w:rsidR="002E6835" w:rsidRDefault="009B3161">
          <w:pPr>
            <w:pStyle w:val="Spistreci1"/>
            <w:rPr>
              <w:rFonts w:asciiTheme="minorHAnsi" w:eastAsiaTheme="minorEastAsia" w:hAnsiTheme="minorHAnsi" w:cstheme="minorBidi"/>
              <w:bCs w:val="0"/>
              <w:lang w:eastAsia="pl-PL"/>
            </w:rPr>
          </w:pPr>
          <w:hyperlink w:anchor="_Toc101520777" w:history="1">
            <w:r w:rsidR="002E6835" w:rsidRPr="00363424">
              <w:rPr>
                <w:rStyle w:val="Hipercze"/>
                <w:rFonts w:ascii="Calibri" w:hAnsi="Calibri" w:cs="Calibri"/>
              </w:rPr>
              <w:t xml:space="preserve">III. </w:t>
            </w:r>
            <w:r w:rsidR="002E6835">
              <w:rPr>
                <w:rFonts w:asciiTheme="minorHAnsi" w:eastAsiaTheme="minorEastAsia" w:hAnsiTheme="minorHAnsi" w:cstheme="minorBidi"/>
                <w:bCs w:val="0"/>
                <w:lang w:eastAsia="pl-PL"/>
              </w:rPr>
              <w:tab/>
            </w:r>
            <w:r w:rsidR="002E6835" w:rsidRPr="00363424">
              <w:rPr>
                <w:rStyle w:val="Hipercze"/>
                <w:rFonts w:ascii="Calibri" w:hAnsi="Calibri" w:cs="Calibri"/>
              </w:rPr>
              <w:t>Jak przetwarzamy dane osobowe osób kontaktujących się lub współpracujących z nami?</w:t>
            </w:r>
            <w:r w:rsidR="002E6835">
              <w:rPr>
                <w:webHidden/>
              </w:rPr>
              <w:tab/>
            </w:r>
            <w:r w:rsidR="002E6835">
              <w:rPr>
                <w:webHidden/>
              </w:rPr>
              <w:fldChar w:fldCharType="begin"/>
            </w:r>
            <w:r w:rsidR="002E6835">
              <w:rPr>
                <w:webHidden/>
              </w:rPr>
              <w:instrText xml:space="preserve"> PAGEREF _Toc101520777 \h </w:instrText>
            </w:r>
            <w:r w:rsidR="002E6835">
              <w:rPr>
                <w:webHidden/>
              </w:rPr>
            </w:r>
            <w:r w:rsidR="002E6835">
              <w:rPr>
                <w:webHidden/>
              </w:rPr>
              <w:fldChar w:fldCharType="separate"/>
            </w:r>
            <w:r w:rsidR="002E6835">
              <w:rPr>
                <w:webHidden/>
              </w:rPr>
              <w:t>3</w:t>
            </w:r>
            <w:r w:rsidR="002E6835">
              <w:rPr>
                <w:webHidden/>
              </w:rPr>
              <w:fldChar w:fldCharType="end"/>
            </w:r>
          </w:hyperlink>
        </w:p>
        <w:p w14:paraId="1BA7A10B" w14:textId="16886834" w:rsidR="002E6835" w:rsidRDefault="009B3161">
          <w:pPr>
            <w:pStyle w:val="Spistreci1"/>
            <w:rPr>
              <w:rFonts w:asciiTheme="minorHAnsi" w:eastAsiaTheme="minorEastAsia" w:hAnsiTheme="minorHAnsi" w:cstheme="minorBidi"/>
              <w:bCs w:val="0"/>
              <w:lang w:eastAsia="pl-PL"/>
            </w:rPr>
          </w:pPr>
          <w:hyperlink w:anchor="_Toc101520778" w:history="1">
            <w:r w:rsidR="002E6835" w:rsidRPr="00363424">
              <w:rPr>
                <w:rStyle w:val="Hipercze"/>
                <w:rFonts w:ascii="Calibri" w:hAnsi="Calibri" w:cs="Calibri"/>
              </w:rPr>
              <w:t>IV.</w:t>
            </w:r>
            <w:r w:rsidR="002E6835">
              <w:rPr>
                <w:rFonts w:asciiTheme="minorHAnsi" w:eastAsiaTheme="minorEastAsia" w:hAnsiTheme="minorHAnsi" w:cstheme="minorBidi"/>
                <w:bCs w:val="0"/>
                <w:lang w:eastAsia="pl-PL"/>
              </w:rPr>
              <w:tab/>
            </w:r>
            <w:r w:rsidR="002E6835" w:rsidRPr="00363424">
              <w:rPr>
                <w:rStyle w:val="Hipercze"/>
                <w:rFonts w:ascii="Calibri" w:hAnsi="Calibri" w:cs="Calibri"/>
              </w:rPr>
              <w:t>Jak przetwarzamy dane osobowe kandydatów do pracy</w:t>
            </w:r>
            <w:r w:rsidR="002E6835">
              <w:rPr>
                <w:webHidden/>
              </w:rPr>
              <w:tab/>
            </w:r>
            <w:r w:rsidR="002E6835">
              <w:rPr>
                <w:webHidden/>
              </w:rPr>
              <w:fldChar w:fldCharType="begin"/>
            </w:r>
            <w:r w:rsidR="002E6835">
              <w:rPr>
                <w:webHidden/>
              </w:rPr>
              <w:instrText xml:space="preserve"> PAGEREF _Toc101520778 \h </w:instrText>
            </w:r>
            <w:r w:rsidR="002E6835">
              <w:rPr>
                <w:webHidden/>
              </w:rPr>
            </w:r>
            <w:r w:rsidR="002E6835">
              <w:rPr>
                <w:webHidden/>
              </w:rPr>
              <w:fldChar w:fldCharType="separate"/>
            </w:r>
            <w:r w:rsidR="002E6835">
              <w:rPr>
                <w:webHidden/>
              </w:rPr>
              <w:t>8</w:t>
            </w:r>
            <w:r w:rsidR="002E6835">
              <w:rPr>
                <w:webHidden/>
              </w:rPr>
              <w:fldChar w:fldCharType="end"/>
            </w:r>
          </w:hyperlink>
        </w:p>
        <w:p w14:paraId="08D9DF2B" w14:textId="364EB70F" w:rsidR="002E6835" w:rsidRDefault="009B3161">
          <w:pPr>
            <w:pStyle w:val="Spistreci1"/>
            <w:rPr>
              <w:rFonts w:asciiTheme="minorHAnsi" w:eastAsiaTheme="minorEastAsia" w:hAnsiTheme="minorHAnsi" w:cstheme="minorBidi"/>
              <w:bCs w:val="0"/>
              <w:lang w:eastAsia="pl-PL"/>
            </w:rPr>
          </w:pPr>
          <w:hyperlink w:anchor="_Toc101520779" w:history="1">
            <w:r w:rsidR="002E6835" w:rsidRPr="00363424">
              <w:rPr>
                <w:rStyle w:val="Hipercze"/>
                <w:rFonts w:ascii="Calibri" w:hAnsi="Calibri" w:cs="Calibri"/>
              </w:rPr>
              <w:t>V.</w:t>
            </w:r>
            <w:r w:rsidR="002E6835">
              <w:rPr>
                <w:rFonts w:asciiTheme="minorHAnsi" w:eastAsiaTheme="minorEastAsia" w:hAnsiTheme="minorHAnsi" w:cstheme="minorBidi"/>
                <w:bCs w:val="0"/>
                <w:lang w:eastAsia="pl-PL"/>
              </w:rPr>
              <w:tab/>
            </w:r>
            <w:r w:rsidR="002E6835" w:rsidRPr="00363424">
              <w:rPr>
                <w:rStyle w:val="Hipercze"/>
                <w:rFonts w:ascii="Calibri" w:hAnsi="Calibri" w:cs="Calibri"/>
              </w:rPr>
              <w:t>Informacje dotyczące wszystkich opisanych powyżej kategorii danych osobowych</w:t>
            </w:r>
            <w:r w:rsidR="002E6835">
              <w:rPr>
                <w:webHidden/>
              </w:rPr>
              <w:tab/>
            </w:r>
            <w:r w:rsidR="002E6835">
              <w:rPr>
                <w:webHidden/>
              </w:rPr>
              <w:fldChar w:fldCharType="begin"/>
            </w:r>
            <w:r w:rsidR="002E6835">
              <w:rPr>
                <w:webHidden/>
              </w:rPr>
              <w:instrText xml:space="preserve"> PAGEREF _Toc101520779 \h </w:instrText>
            </w:r>
            <w:r w:rsidR="002E6835">
              <w:rPr>
                <w:webHidden/>
              </w:rPr>
            </w:r>
            <w:r w:rsidR="002E6835">
              <w:rPr>
                <w:webHidden/>
              </w:rPr>
              <w:fldChar w:fldCharType="separate"/>
            </w:r>
            <w:r w:rsidR="002E6835">
              <w:rPr>
                <w:webHidden/>
              </w:rPr>
              <w:t>11</w:t>
            </w:r>
            <w:r w:rsidR="002E6835">
              <w:rPr>
                <w:webHidden/>
              </w:rPr>
              <w:fldChar w:fldCharType="end"/>
            </w:r>
          </w:hyperlink>
        </w:p>
        <w:p w14:paraId="43EEA1E4" w14:textId="295322A1" w:rsidR="00062571" w:rsidRPr="00715EA5" w:rsidRDefault="00B12750" w:rsidP="00715EA5">
          <w:pPr>
            <w:spacing w:before="100" w:after="100"/>
            <w:rPr>
              <w:rFonts w:ascii="Calibri" w:hAnsi="Calibri" w:cs="Calibri"/>
            </w:rPr>
          </w:pPr>
          <w:r w:rsidRPr="00B248F6">
            <w:rPr>
              <w:rFonts w:cstheme="minorHAnsi"/>
              <w:b/>
              <w:bCs/>
            </w:rPr>
            <w:fldChar w:fldCharType="end"/>
          </w:r>
        </w:p>
      </w:sdtContent>
    </w:sdt>
    <w:p w14:paraId="52A5041A" w14:textId="76DD7379" w:rsidR="00FA5BB5" w:rsidRPr="00715EA5" w:rsidRDefault="004F4318" w:rsidP="00715EA5">
      <w:pPr>
        <w:pStyle w:val="Nagwek1"/>
        <w:ind w:left="284" w:hanging="284"/>
        <w:jc w:val="both"/>
        <w:rPr>
          <w:rFonts w:ascii="Calibri" w:hAnsi="Calibri" w:cs="Calibri"/>
        </w:rPr>
      </w:pPr>
      <w:bookmarkStart w:id="0" w:name="_Toc101520775"/>
      <w:r w:rsidRPr="000B0873">
        <w:rPr>
          <w:rFonts w:ascii="Calibri" w:hAnsi="Calibri" w:cs="Calibri"/>
          <w:bCs w:val="0"/>
          <w:color w:val="auto"/>
          <w:sz w:val="24"/>
          <w:szCs w:val="24"/>
        </w:rPr>
        <w:t>I.</w:t>
      </w:r>
      <w:r w:rsidRPr="000B0873">
        <w:rPr>
          <w:rFonts w:ascii="Calibri" w:hAnsi="Calibri" w:cs="Calibri"/>
          <w:b w:val="0"/>
          <w:bCs w:val="0"/>
          <w:color w:val="auto"/>
          <w:sz w:val="24"/>
          <w:szCs w:val="24"/>
        </w:rPr>
        <w:t xml:space="preserve"> </w:t>
      </w:r>
      <w:r w:rsidRPr="000B0873">
        <w:rPr>
          <w:rFonts w:ascii="Calibri" w:hAnsi="Calibri" w:cs="Calibri"/>
          <w:b w:val="0"/>
          <w:bCs w:val="0"/>
          <w:color w:val="auto"/>
          <w:sz w:val="24"/>
          <w:szCs w:val="24"/>
        </w:rPr>
        <w:tab/>
      </w:r>
      <w:r w:rsidRPr="00715EA5">
        <w:rPr>
          <w:rFonts w:ascii="Calibri" w:hAnsi="Calibri" w:cs="Calibri"/>
          <w:bCs w:val="0"/>
          <w:color w:val="auto"/>
          <w:sz w:val="24"/>
          <w:szCs w:val="22"/>
        </w:rPr>
        <w:t>Wprowadzenie</w:t>
      </w:r>
      <w:bookmarkStart w:id="1" w:name="_Toc98239284"/>
      <w:bookmarkEnd w:id="0"/>
      <w:bookmarkEnd w:id="1"/>
    </w:p>
    <w:p w14:paraId="684F3AC9" w14:textId="77777777" w:rsidR="005C2C3B" w:rsidRPr="00715EA5" w:rsidRDefault="005C2C3B" w:rsidP="004A0DDF">
      <w:pPr>
        <w:pStyle w:val="Akapitzlist"/>
        <w:numPr>
          <w:ilvl w:val="0"/>
          <w:numId w:val="14"/>
        </w:numPr>
        <w:spacing w:before="100" w:after="100"/>
        <w:ind w:left="709" w:hanging="425"/>
        <w:rPr>
          <w:rFonts w:ascii="Calibri" w:hAnsi="Calibri" w:cs="Calibri"/>
          <w:b/>
          <w:bCs/>
        </w:rPr>
      </w:pPr>
      <w:r w:rsidRPr="00715EA5">
        <w:rPr>
          <w:rFonts w:ascii="Calibri" w:hAnsi="Calibri" w:cs="Calibri"/>
          <w:b/>
          <w:bCs/>
        </w:rPr>
        <w:t>Jakie informacje znajdziesz w tej polityce?</w:t>
      </w:r>
    </w:p>
    <w:p w14:paraId="09D0EA7A" w14:textId="17C44B50" w:rsidR="005C2C3B" w:rsidRPr="000B0873" w:rsidRDefault="005C2C3B" w:rsidP="000B0873">
      <w:pPr>
        <w:spacing w:before="100" w:after="100"/>
        <w:ind w:left="284" w:firstLine="424"/>
        <w:jc w:val="both"/>
        <w:rPr>
          <w:rFonts w:ascii="Calibri" w:hAnsi="Calibri" w:cs="Calibri"/>
          <w:bCs/>
        </w:rPr>
      </w:pPr>
      <w:r w:rsidRPr="000B0873">
        <w:rPr>
          <w:rFonts w:ascii="Calibri" w:hAnsi="Calibri" w:cs="Calibri"/>
          <w:bCs/>
        </w:rPr>
        <w:t>W dokumencie, z którym się zapoznajesz:</w:t>
      </w:r>
    </w:p>
    <w:p w14:paraId="5B7044E5" w14:textId="02B8785C" w:rsidR="005C2C3B" w:rsidRPr="00715EA5" w:rsidRDefault="005C2C3B" w:rsidP="000B0873">
      <w:pPr>
        <w:pStyle w:val="Akapitzlist"/>
        <w:numPr>
          <w:ilvl w:val="0"/>
          <w:numId w:val="27"/>
        </w:numPr>
        <w:spacing w:before="100" w:after="100"/>
        <w:ind w:left="1134" w:hanging="425"/>
        <w:jc w:val="both"/>
        <w:rPr>
          <w:rFonts w:ascii="Calibri" w:hAnsi="Calibri" w:cs="Calibri"/>
        </w:rPr>
      </w:pPr>
      <w:r w:rsidRPr="00715EA5">
        <w:rPr>
          <w:rFonts w:ascii="Calibri" w:hAnsi="Calibri" w:cs="Calibri"/>
        </w:rPr>
        <w:t xml:space="preserve">w części I </w:t>
      </w:r>
      <w:r w:rsidR="00646BD9" w:rsidRPr="00715EA5">
        <w:rPr>
          <w:rFonts w:ascii="Calibri" w:hAnsi="Calibri" w:cs="Calibri"/>
        </w:rPr>
        <w:t xml:space="preserve">- </w:t>
      </w:r>
      <w:r w:rsidRPr="00715EA5">
        <w:rPr>
          <w:rFonts w:ascii="Calibri" w:hAnsi="Calibri" w:cs="Calibri"/>
        </w:rPr>
        <w:t>zawarto informacje wstępne,</w:t>
      </w:r>
    </w:p>
    <w:p w14:paraId="2BC0CF88" w14:textId="79EE0EFA" w:rsidR="005C2C3B" w:rsidRPr="00715EA5" w:rsidRDefault="005C2C3B" w:rsidP="000B0873">
      <w:pPr>
        <w:pStyle w:val="Akapitzlist"/>
        <w:numPr>
          <w:ilvl w:val="0"/>
          <w:numId w:val="27"/>
        </w:numPr>
        <w:spacing w:before="100" w:after="100"/>
        <w:ind w:left="1134" w:hanging="425"/>
        <w:jc w:val="both"/>
        <w:rPr>
          <w:rFonts w:ascii="Calibri" w:hAnsi="Calibri" w:cs="Calibri"/>
        </w:rPr>
      </w:pPr>
      <w:r w:rsidRPr="00715EA5">
        <w:rPr>
          <w:rFonts w:ascii="Calibri" w:hAnsi="Calibri" w:cs="Calibri"/>
        </w:rPr>
        <w:t xml:space="preserve">w części II </w:t>
      </w:r>
      <w:r w:rsidR="00646BD9" w:rsidRPr="00715EA5">
        <w:rPr>
          <w:rFonts w:ascii="Calibri" w:hAnsi="Calibri" w:cs="Calibri"/>
        </w:rPr>
        <w:t xml:space="preserve">- </w:t>
      </w:r>
      <w:r w:rsidRPr="00715EA5">
        <w:rPr>
          <w:rFonts w:ascii="Calibri" w:hAnsi="Calibri" w:cs="Calibri"/>
        </w:rPr>
        <w:t>opisano informacje, które przetwarzamy w związku z wizytą na naszej stronie internetowej, w tym tak zwane pliki cookies,</w:t>
      </w:r>
    </w:p>
    <w:p w14:paraId="2E3DB6FE" w14:textId="44B6BDA0" w:rsidR="00646BD9" w:rsidRPr="00715EA5" w:rsidRDefault="00646BD9" w:rsidP="000B0873">
      <w:pPr>
        <w:pStyle w:val="Akapitzlist"/>
        <w:numPr>
          <w:ilvl w:val="0"/>
          <w:numId w:val="27"/>
        </w:numPr>
        <w:spacing w:before="100" w:after="100"/>
        <w:ind w:left="1134" w:hanging="425"/>
        <w:jc w:val="both"/>
        <w:rPr>
          <w:rFonts w:ascii="Calibri" w:hAnsi="Calibri" w:cs="Calibri"/>
        </w:rPr>
      </w:pPr>
      <w:r w:rsidRPr="00715EA5">
        <w:rPr>
          <w:rFonts w:ascii="Calibri" w:hAnsi="Calibri" w:cs="Calibri"/>
        </w:rPr>
        <w:t>w części III - wyjaśniono, jak przetwarzamy Twoje dane osobowe, jeżeli się z nami kontaktujesz lub współpracujesz,</w:t>
      </w:r>
    </w:p>
    <w:p w14:paraId="408B26E8" w14:textId="31957E77" w:rsidR="00646BD9" w:rsidRPr="00715EA5" w:rsidRDefault="00646BD9" w:rsidP="000B0873">
      <w:pPr>
        <w:pStyle w:val="Akapitzlist"/>
        <w:numPr>
          <w:ilvl w:val="0"/>
          <w:numId w:val="27"/>
        </w:numPr>
        <w:spacing w:before="100" w:after="100"/>
        <w:ind w:left="1134" w:hanging="425"/>
        <w:jc w:val="both"/>
        <w:rPr>
          <w:rFonts w:ascii="Calibri" w:hAnsi="Calibri" w:cs="Calibri"/>
        </w:rPr>
      </w:pPr>
      <w:r w:rsidRPr="00715EA5">
        <w:rPr>
          <w:rFonts w:ascii="Calibri" w:hAnsi="Calibri" w:cs="Calibri"/>
        </w:rPr>
        <w:t>w części IV - jak przetwarzamy dane osobowe kandydatów do pracy,</w:t>
      </w:r>
    </w:p>
    <w:p w14:paraId="1A0C1055" w14:textId="74360AA5" w:rsidR="005C2C3B" w:rsidRDefault="00646BD9" w:rsidP="000B0873">
      <w:pPr>
        <w:pStyle w:val="Akapitzlist"/>
        <w:numPr>
          <w:ilvl w:val="0"/>
          <w:numId w:val="27"/>
        </w:numPr>
        <w:spacing w:before="100" w:after="100"/>
        <w:ind w:left="1134" w:hanging="425"/>
        <w:jc w:val="both"/>
        <w:rPr>
          <w:rFonts w:ascii="Calibri" w:hAnsi="Calibri" w:cs="Calibri"/>
        </w:rPr>
      </w:pPr>
      <w:r w:rsidRPr="00715EA5">
        <w:rPr>
          <w:rFonts w:ascii="Calibri" w:hAnsi="Calibri" w:cs="Calibri"/>
        </w:rPr>
        <w:t xml:space="preserve">w części V </w:t>
      </w:r>
      <w:r w:rsidR="005C2C3B" w:rsidRPr="00715EA5">
        <w:rPr>
          <w:rFonts w:ascii="Calibri" w:hAnsi="Calibri" w:cs="Calibri"/>
        </w:rPr>
        <w:t xml:space="preserve"> </w:t>
      </w:r>
      <w:r w:rsidRPr="00715EA5">
        <w:rPr>
          <w:rFonts w:ascii="Calibri" w:hAnsi="Calibri" w:cs="Calibri"/>
        </w:rPr>
        <w:t xml:space="preserve">- zawarto informacje związane z przetwarzaniem wszystkich opisanych wcześniej danych osobowych. </w:t>
      </w:r>
    </w:p>
    <w:p w14:paraId="5ABA2F93" w14:textId="77777777" w:rsidR="00E77167" w:rsidRPr="00715EA5" w:rsidRDefault="00E77167" w:rsidP="00715EA5">
      <w:pPr>
        <w:pStyle w:val="Akapitzlist"/>
        <w:spacing w:before="100" w:after="100"/>
        <w:ind w:left="1134"/>
        <w:jc w:val="both"/>
        <w:rPr>
          <w:rFonts w:ascii="Calibri" w:hAnsi="Calibri" w:cs="Calibri"/>
        </w:rPr>
      </w:pPr>
    </w:p>
    <w:p w14:paraId="6DA2E5C7" w14:textId="60175255" w:rsidR="00FA5BB5" w:rsidRPr="00715EA5" w:rsidRDefault="007341E5" w:rsidP="004A0DDF">
      <w:pPr>
        <w:pStyle w:val="Akapitzlist"/>
        <w:numPr>
          <w:ilvl w:val="0"/>
          <w:numId w:val="14"/>
        </w:numPr>
        <w:spacing w:before="100" w:after="100"/>
        <w:ind w:left="709" w:hanging="425"/>
        <w:rPr>
          <w:rFonts w:ascii="Calibri" w:hAnsi="Calibri" w:cs="Calibri"/>
          <w:b/>
          <w:bCs/>
        </w:rPr>
      </w:pPr>
      <w:r w:rsidRPr="00715EA5">
        <w:rPr>
          <w:rFonts w:ascii="Calibri" w:hAnsi="Calibri" w:cs="Calibri"/>
          <w:b/>
          <w:bCs/>
        </w:rPr>
        <w:t xml:space="preserve">Kto jest administratorem danych </w:t>
      </w:r>
      <w:r w:rsidR="00623B30" w:rsidRPr="00715EA5">
        <w:rPr>
          <w:rFonts w:ascii="Calibri" w:hAnsi="Calibri" w:cs="Calibri"/>
          <w:b/>
          <w:bCs/>
        </w:rPr>
        <w:t>osobowych?</w:t>
      </w:r>
    </w:p>
    <w:p w14:paraId="7E0D194C" w14:textId="09FBF049" w:rsidR="009C261B" w:rsidRPr="00715EA5" w:rsidRDefault="009C261B" w:rsidP="00715EA5">
      <w:pPr>
        <w:pStyle w:val="Akapitzlist"/>
        <w:spacing w:before="100" w:after="100"/>
        <w:ind w:left="709"/>
        <w:jc w:val="both"/>
        <w:rPr>
          <w:rFonts w:ascii="Calibri" w:hAnsi="Calibri" w:cs="Calibri"/>
        </w:rPr>
      </w:pPr>
      <w:r w:rsidRPr="00715EA5">
        <w:rPr>
          <w:rFonts w:ascii="Calibri" w:hAnsi="Calibri" w:cs="Calibri"/>
        </w:rPr>
        <w:t xml:space="preserve">Administratorem </w:t>
      </w:r>
      <w:r w:rsidR="00E9132B" w:rsidRPr="00715EA5">
        <w:rPr>
          <w:rFonts w:ascii="Calibri" w:hAnsi="Calibri" w:cs="Calibri"/>
        </w:rPr>
        <w:t>Twoich</w:t>
      </w:r>
      <w:r w:rsidRPr="00715EA5">
        <w:rPr>
          <w:rFonts w:ascii="Calibri" w:hAnsi="Calibri" w:cs="Calibri"/>
        </w:rPr>
        <w:t xml:space="preserve"> danych osobowych jest </w:t>
      </w:r>
      <w:r w:rsidR="000B0873" w:rsidRPr="00D94F21">
        <w:rPr>
          <w:rFonts w:ascii="Calibri" w:hAnsi="Calibri" w:cs="Calibri"/>
          <w:b/>
          <w:bCs/>
        </w:rPr>
        <w:t>Brose Sitech</w:t>
      </w:r>
      <w:r w:rsidR="00D13CE8" w:rsidRPr="00D94F21">
        <w:rPr>
          <w:rFonts w:ascii="Calibri" w:hAnsi="Calibri" w:cs="Calibri"/>
          <w:b/>
          <w:bCs/>
        </w:rPr>
        <w:t xml:space="preserve"> sp. z o.o. </w:t>
      </w:r>
      <w:r w:rsidRPr="00715EA5">
        <w:rPr>
          <w:rFonts w:ascii="Calibri" w:hAnsi="Calibri" w:cs="Calibri"/>
        </w:rPr>
        <w:t>z siedzibą w Polkowicach przy ulicy Strefowej 2, 59-100 Polkowice, wpisan</w:t>
      </w:r>
      <w:r w:rsidR="00A16980" w:rsidRPr="00715EA5">
        <w:rPr>
          <w:rFonts w:ascii="Calibri" w:hAnsi="Calibri" w:cs="Calibri"/>
        </w:rPr>
        <w:t>a</w:t>
      </w:r>
      <w:r w:rsidRPr="00715EA5">
        <w:rPr>
          <w:rFonts w:ascii="Calibri" w:hAnsi="Calibri" w:cs="Calibri"/>
        </w:rPr>
        <w:t xml:space="preserve"> do Rejestru Przedsiębiorców </w:t>
      </w:r>
      <w:r w:rsidR="00B70A22">
        <w:rPr>
          <w:rFonts w:ascii="Calibri" w:hAnsi="Calibri" w:cs="Calibri"/>
        </w:rPr>
        <w:t>prowadzonego przez</w:t>
      </w:r>
      <w:r w:rsidRPr="00715EA5">
        <w:rPr>
          <w:rFonts w:ascii="Calibri" w:hAnsi="Calibri" w:cs="Calibri"/>
        </w:rPr>
        <w:t xml:space="preserve"> Sąd Rejonowy dla Wrocławia Fabrycznej, IX Wydział Gospodarczy Krajowego Rejestru Sądowego</w:t>
      </w:r>
      <w:r w:rsidR="00B70A22">
        <w:rPr>
          <w:rFonts w:ascii="Calibri" w:hAnsi="Calibri" w:cs="Calibri"/>
        </w:rPr>
        <w:t>,</w:t>
      </w:r>
      <w:r w:rsidRPr="00715EA5">
        <w:rPr>
          <w:rFonts w:ascii="Calibri" w:hAnsi="Calibri" w:cs="Calibri"/>
        </w:rPr>
        <w:t xml:space="preserve"> pod numerem KRS 0000062266, NIP 6922088905</w:t>
      </w:r>
      <w:r w:rsidR="00E9132B" w:rsidRPr="00715EA5">
        <w:rPr>
          <w:rFonts w:ascii="Calibri" w:hAnsi="Calibri" w:cs="Calibri"/>
        </w:rPr>
        <w:t>, dalej jako „</w:t>
      </w:r>
      <w:r w:rsidR="00E9132B" w:rsidRPr="00715EA5">
        <w:rPr>
          <w:rFonts w:ascii="Calibri" w:hAnsi="Calibri" w:cs="Calibri"/>
          <w:b/>
          <w:bCs/>
        </w:rPr>
        <w:t>Spółka</w:t>
      </w:r>
      <w:r w:rsidR="00E9132B" w:rsidRPr="00715EA5">
        <w:rPr>
          <w:rFonts w:ascii="Calibri" w:hAnsi="Calibri" w:cs="Calibri"/>
        </w:rPr>
        <w:t>” lub „</w:t>
      </w:r>
      <w:r w:rsidR="00E9132B" w:rsidRPr="00715EA5">
        <w:rPr>
          <w:rFonts w:ascii="Calibri" w:hAnsi="Calibri" w:cs="Calibri"/>
          <w:b/>
          <w:bCs/>
        </w:rPr>
        <w:t>Administrator</w:t>
      </w:r>
      <w:r w:rsidR="00E9132B" w:rsidRPr="00715EA5">
        <w:rPr>
          <w:rFonts w:ascii="Calibri" w:hAnsi="Calibri" w:cs="Calibri"/>
        </w:rPr>
        <w:t>”.</w:t>
      </w:r>
    </w:p>
    <w:p w14:paraId="1B1D5E89" w14:textId="4E18F1F3" w:rsidR="001C242D" w:rsidRPr="00715EA5" w:rsidRDefault="001C242D" w:rsidP="00715EA5">
      <w:pPr>
        <w:pStyle w:val="Akapitzlist"/>
        <w:spacing w:before="100" w:after="100"/>
        <w:ind w:left="709"/>
        <w:jc w:val="both"/>
        <w:rPr>
          <w:rStyle w:val="Hipercze"/>
          <w:rFonts w:ascii="Calibri" w:hAnsi="Calibri" w:cs="Calibri"/>
          <w:color w:val="auto"/>
        </w:rPr>
      </w:pPr>
    </w:p>
    <w:p w14:paraId="7C3AD6B2" w14:textId="170C2916" w:rsidR="001C242D" w:rsidRPr="00715EA5" w:rsidRDefault="001C242D" w:rsidP="004A0DDF">
      <w:pPr>
        <w:pStyle w:val="Akapitzlist"/>
        <w:numPr>
          <w:ilvl w:val="0"/>
          <w:numId w:val="14"/>
        </w:numPr>
        <w:spacing w:before="100" w:after="100"/>
        <w:ind w:left="709" w:hanging="425"/>
        <w:rPr>
          <w:rFonts w:ascii="Calibri" w:hAnsi="Calibri" w:cs="Calibri"/>
          <w:u w:val="single"/>
        </w:rPr>
      </w:pPr>
      <w:r w:rsidRPr="00715EA5">
        <w:rPr>
          <w:rFonts w:ascii="Calibri" w:hAnsi="Calibri" w:cs="Calibri"/>
          <w:b/>
          <w:bCs/>
        </w:rPr>
        <w:t>Jak możesz się z nami skontaktować w celu realizacji Twoich praw?</w:t>
      </w:r>
    </w:p>
    <w:p w14:paraId="1A030DF9" w14:textId="77777777" w:rsidR="001C242D" w:rsidRPr="00715EA5" w:rsidRDefault="001C242D" w:rsidP="001C242D">
      <w:pPr>
        <w:pStyle w:val="Akapitzlist"/>
        <w:spacing w:before="100" w:after="100"/>
        <w:ind w:left="709"/>
        <w:jc w:val="both"/>
        <w:rPr>
          <w:rStyle w:val="Hipercze"/>
          <w:rFonts w:ascii="Calibri" w:hAnsi="Calibri" w:cs="Calibri"/>
          <w:color w:val="auto"/>
        </w:rPr>
      </w:pPr>
      <w:r w:rsidRPr="00715EA5">
        <w:rPr>
          <w:rFonts w:ascii="Calibri" w:hAnsi="Calibri" w:cs="Calibri"/>
        </w:rPr>
        <w:t xml:space="preserve">Z Administratorem możesz skontaktować się pod adresem e-mail: </w:t>
      </w:r>
      <w:hyperlink r:id="rId8" w:history="1">
        <w:r w:rsidRPr="00715EA5">
          <w:rPr>
            <w:rStyle w:val="Hipercze"/>
            <w:rFonts w:ascii="Calibri" w:hAnsi="Calibri" w:cs="Calibri"/>
          </w:rPr>
          <w:t>iod@brose-sitech.com</w:t>
        </w:r>
      </w:hyperlink>
      <w:r w:rsidRPr="00715EA5">
        <w:rPr>
          <w:rStyle w:val="Hipercze"/>
          <w:rFonts w:ascii="Calibri" w:hAnsi="Calibri" w:cs="Calibri"/>
          <w:color w:val="auto"/>
        </w:rPr>
        <w:t>.</w:t>
      </w:r>
    </w:p>
    <w:p w14:paraId="7D75793E" w14:textId="16D04966" w:rsidR="001C242D" w:rsidRPr="00715EA5" w:rsidRDefault="001C242D" w:rsidP="001C242D">
      <w:pPr>
        <w:pStyle w:val="Akapitzlist"/>
        <w:spacing w:before="100" w:after="100"/>
        <w:ind w:left="709"/>
        <w:jc w:val="both"/>
        <w:rPr>
          <w:rFonts w:ascii="Calibri" w:hAnsi="Calibri" w:cs="Calibri"/>
          <w:b/>
          <w:bCs/>
        </w:rPr>
      </w:pPr>
      <w:r w:rsidRPr="00715EA5">
        <w:rPr>
          <w:rFonts w:ascii="Calibri" w:hAnsi="Calibri" w:cs="Calibri"/>
        </w:rPr>
        <w:t xml:space="preserve">Dołożymy wszelkich starań, abyś jak najszybciej otrzymał informację o </w:t>
      </w:r>
      <w:r w:rsidR="00B70A22" w:rsidRPr="00715EA5">
        <w:rPr>
          <w:rFonts w:ascii="Calibri" w:hAnsi="Calibri" w:cs="Calibri"/>
        </w:rPr>
        <w:t xml:space="preserve">działaniach </w:t>
      </w:r>
      <w:r w:rsidRPr="00715EA5">
        <w:rPr>
          <w:rFonts w:ascii="Calibri" w:hAnsi="Calibri" w:cs="Calibri"/>
        </w:rPr>
        <w:t>podjętych przez nas w związku z Twoim wnioskiem, nie później</w:t>
      </w:r>
      <w:r w:rsidR="00B70A22">
        <w:rPr>
          <w:rFonts w:ascii="Calibri" w:hAnsi="Calibri" w:cs="Calibri"/>
        </w:rPr>
        <w:t xml:space="preserve"> </w:t>
      </w:r>
      <w:r w:rsidRPr="00715EA5">
        <w:rPr>
          <w:rFonts w:ascii="Calibri" w:hAnsi="Calibri" w:cs="Calibri"/>
        </w:rPr>
        <w:t xml:space="preserve">niż w terminie miesiąca od jego </w:t>
      </w:r>
      <w:r w:rsidRPr="00715EA5">
        <w:rPr>
          <w:rFonts w:ascii="Calibri" w:hAnsi="Calibri" w:cs="Calibri"/>
        </w:rPr>
        <w:lastRenderedPageBreak/>
        <w:t xml:space="preserve">otrzymania. W szczególnych sytuacjach, gdy </w:t>
      </w:r>
      <w:r w:rsidR="00B70A22">
        <w:rPr>
          <w:rFonts w:ascii="Calibri" w:hAnsi="Calibri" w:cs="Calibri"/>
        </w:rPr>
        <w:t xml:space="preserve">charakter </w:t>
      </w:r>
      <w:r w:rsidRPr="00715EA5">
        <w:rPr>
          <w:rFonts w:ascii="Calibri" w:hAnsi="Calibri" w:cs="Calibri"/>
        </w:rPr>
        <w:t>T</w:t>
      </w:r>
      <w:r w:rsidR="00B70A22">
        <w:rPr>
          <w:rFonts w:ascii="Calibri" w:hAnsi="Calibri" w:cs="Calibri"/>
        </w:rPr>
        <w:t>wojego</w:t>
      </w:r>
      <w:r w:rsidRPr="00715EA5">
        <w:rPr>
          <w:rFonts w:ascii="Calibri" w:hAnsi="Calibri" w:cs="Calibri"/>
        </w:rPr>
        <w:t xml:space="preserve"> wnios</w:t>
      </w:r>
      <w:r w:rsidR="00B70A22">
        <w:rPr>
          <w:rFonts w:ascii="Calibri" w:hAnsi="Calibri" w:cs="Calibri"/>
        </w:rPr>
        <w:t>ku</w:t>
      </w:r>
      <w:r w:rsidRPr="00715EA5">
        <w:rPr>
          <w:rFonts w:ascii="Calibri" w:hAnsi="Calibri" w:cs="Calibri"/>
        </w:rPr>
        <w:t xml:space="preserve"> będzie skomplikowany, zastrzegamy sobie prawo do wydłużenia wskazanego wyżej terminu o kolejne dwa miesiące. Zostaniesz o tym poinformowany w ciągu miesiąca od otrzymania przez nas Twojego żądania.</w:t>
      </w:r>
    </w:p>
    <w:p w14:paraId="1EB92AE6" w14:textId="77777777" w:rsidR="001C242D" w:rsidRPr="00715EA5" w:rsidRDefault="001C242D" w:rsidP="001C242D">
      <w:pPr>
        <w:pStyle w:val="Akapitzlist"/>
        <w:spacing w:before="100" w:after="100"/>
        <w:ind w:left="709"/>
        <w:jc w:val="both"/>
        <w:rPr>
          <w:rFonts w:ascii="Calibri" w:hAnsi="Calibri" w:cs="Calibri"/>
        </w:rPr>
      </w:pPr>
      <w:r w:rsidRPr="00715EA5">
        <w:rPr>
          <w:rFonts w:ascii="Calibri" w:hAnsi="Calibri" w:cs="Calibri"/>
        </w:rPr>
        <w:t>Prowadzona komunikacja jest wolna od opłat. Jeżeli Twoje żądania będą ewidentnie nieuzasadnione lub nadmierne, w szczególności ze względu na swój ustawiczny charakter, Administrator może:</w:t>
      </w:r>
    </w:p>
    <w:p w14:paraId="40AF7845" w14:textId="77777777" w:rsidR="001C242D" w:rsidRPr="00715EA5" w:rsidRDefault="001C242D" w:rsidP="004A0DDF">
      <w:pPr>
        <w:pStyle w:val="Akapitzlist"/>
        <w:numPr>
          <w:ilvl w:val="0"/>
          <w:numId w:val="26"/>
        </w:numPr>
        <w:spacing w:before="100" w:after="100"/>
        <w:jc w:val="both"/>
        <w:rPr>
          <w:rFonts w:ascii="Calibri" w:hAnsi="Calibri" w:cs="Calibri"/>
        </w:rPr>
      </w:pPr>
      <w:r w:rsidRPr="00715EA5">
        <w:rPr>
          <w:rFonts w:ascii="Calibri" w:hAnsi="Calibri" w:cs="Calibri"/>
        </w:rPr>
        <w:t>pobrać rozsądną opłatę za prowadzenie komunikacji lub podjęcie żądanych działań, przy uwzględnieniu administracyjnych kosztów udzielenia informacji albo</w:t>
      </w:r>
    </w:p>
    <w:p w14:paraId="44ACC86B" w14:textId="595FDD3D" w:rsidR="00EB10DB" w:rsidRPr="00715EA5" w:rsidRDefault="001C242D" w:rsidP="004A0DDF">
      <w:pPr>
        <w:pStyle w:val="Akapitzlist"/>
        <w:numPr>
          <w:ilvl w:val="0"/>
          <w:numId w:val="26"/>
        </w:numPr>
        <w:spacing w:before="100" w:after="100"/>
        <w:jc w:val="both"/>
        <w:rPr>
          <w:rStyle w:val="Hipercze"/>
          <w:rFonts w:ascii="Calibri" w:hAnsi="Calibri" w:cs="Calibri"/>
        </w:rPr>
      </w:pPr>
      <w:r w:rsidRPr="00715EA5">
        <w:rPr>
          <w:rFonts w:ascii="Calibri" w:hAnsi="Calibri" w:cs="Calibri"/>
        </w:rPr>
        <w:t>odmówić podjęcia działań w związku z żądaniem.</w:t>
      </w:r>
    </w:p>
    <w:p w14:paraId="242B520C" w14:textId="21ECC1AF" w:rsidR="004F4318" w:rsidRPr="00715EA5" w:rsidRDefault="004F4318" w:rsidP="00715EA5">
      <w:pPr>
        <w:pStyle w:val="Nagwek1"/>
        <w:ind w:left="360" w:hanging="360"/>
        <w:jc w:val="both"/>
        <w:rPr>
          <w:rFonts w:ascii="Calibri" w:hAnsi="Calibri" w:cs="Calibri"/>
          <w:color w:val="auto"/>
          <w:sz w:val="22"/>
          <w:szCs w:val="22"/>
        </w:rPr>
      </w:pPr>
      <w:bookmarkStart w:id="2" w:name="_Toc101520776"/>
      <w:r w:rsidRPr="000B0873">
        <w:rPr>
          <w:rFonts w:ascii="Calibri" w:hAnsi="Calibri" w:cs="Calibri"/>
          <w:color w:val="auto"/>
          <w:sz w:val="24"/>
          <w:szCs w:val="24"/>
        </w:rPr>
        <w:t xml:space="preserve">II. </w:t>
      </w:r>
      <w:r w:rsidR="001C558D" w:rsidRPr="00715EA5">
        <w:rPr>
          <w:rFonts w:ascii="Calibri" w:hAnsi="Calibri" w:cs="Calibri"/>
          <w:color w:val="auto"/>
          <w:sz w:val="22"/>
          <w:szCs w:val="22"/>
        </w:rPr>
        <w:tab/>
      </w:r>
      <w:r w:rsidR="00E068D4" w:rsidRPr="00715EA5">
        <w:rPr>
          <w:rFonts w:ascii="Calibri" w:hAnsi="Calibri" w:cs="Calibri"/>
          <w:color w:val="auto"/>
          <w:sz w:val="24"/>
          <w:szCs w:val="22"/>
        </w:rPr>
        <w:t>Jakie informacje przetwarzamy w związku z Twoją wizytą</w:t>
      </w:r>
      <w:r w:rsidR="00521168">
        <w:rPr>
          <w:rFonts w:ascii="Calibri" w:hAnsi="Calibri" w:cs="Calibri"/>
          <w:color w:val="auto"/>
          <w:sz w:val="24"/>
          <w:szCs w:val="22"/>
        </w:rPr>
        <w:t xml:space="preserve"> </w:t>
      </w:r>
      <w:r w:rsidR="00E068D4" w:rsidRPr="00715EA5">
        <w:rPr>
          <w:rFonts w:ascii="Calibri" w:hAnsi="Calibri" w:cs="Calibri"/>
          <w:color w:val="auto"/>
          <w:sz w:val="24"/>
          <w:szCs w:val="22"/>
        </w:rPr>
        <w:t>na</w:t>
      </w:r>
      <w:r w:rsidR="00521168">
        <w:rPr>
          <w:rFonts w:ascii="Calibri" w:hAnsi="Calibri" w:cs="Calibri"/>
          <w:color w:val="auto"/>
          <w:sz w:val="24"/>
          <w:szCs w:val="22"/>
        </w:rPr>
        <w:t xml:space="preserve"> </w:t>
      </w:r>
      <w:r w:rsidR="00E068D4" w:rsidRPr="00715EA5">
        <w:rPr>
          <w:rFonts w:ascii="Calibri" w:hAnsi="Calibri" w:cs="Calibri"/>
          <w:color w:val="auto"/>
          <w:sz w:val="24"/>
          <w:szCs w:val="22"/>
        </w:rPr>
        <w:t>naszej</w:t>
      </w:r>
      <w:r w:rsidR="00521168">
        <w:rPr>
          <w:rFonts w:ascii="Calibri" w:hAnsi="Calibri" w:cs="Calibri"/>
          <w:color w:val="auto"/>
          <w:sz w:val="24"/>
          <w:szCs w:val="22"/>
        </w:rPr>
        <w:t xml:space="preserve"> </w:t>
      </w:r>
      <w:r w:rsidR="00484F37" w:rsidRPr="00715EA5">
        <w:rPr>
          <w:rFonts w:ascii="Calibri" w:hAnsi="Calibri" w:cs="Calibri"/>
          <w:color w:val="auto"/>
          <w:sz w:val="24"/>
          <w:szCs w:val="22"/>
        </w:rPr>
        <w:t>stronie</w:t>
      </w:r>
      <w:r w:rsidR="00641D2C">
        <w:rPr>
          <w:rFonts w:ascii="Calibri" w:hAnsi="Calibri" w:cs="Calibri"/>
          <w:color w:val="auto"/>
          <w:sz w:val="24"/>
          <w:szCs w:val="22"/>
        </w:rPr>
        <w:t xml:space="preserve">  i</w:t>
      </w:r>
      <w:r w:rsidR="00484F37" w:rsidRPr="00715EA5">
        <w:rPr>
          <w:rFonts w:ascii="Calibri" w:hAnsi="Calibri" w:cs="Calibri"/>
          <w:color w:val="auto"/>
          <w:sz w:val="24"/>
          <w:szCs w:val="22"/>
        </w:rPr>
        <w:t>nternetowej</w:t>
      </w:r>
      <w:r w:rsidR="00E068D4" w:rsidRPr="00715EA5">
        <w:rPr>
          <w:rFonts w:ascii="Calibri" w:hAnsi="Calibri" w:cs="Calibri"/>
          <w:color w:val="auto"/>
          <w:sz w:val="24"/>
          <w:szCs w:val="22"/>
        </w:rPr>
        <w:t>?</w:t>
      </w:r>
      <w:bookmarkEnd w:id="2"/>
    </w:p>
    <w:p w14:paraId="2962A281" w14:textId="572BA886" w:rsidR="001F6272" w:rsidRPr="00715EA5" w:rsidRDefault="004F4318" w:rsidP="004A0DDF">
      <w:pPr>
        <w:pStyle w:val="Akapitzlist"/>
        <w:numPr>
          <w:ilvl w:val="0"/>
          <w:numId w:val="28"/>
        </w:numPr>
        <w:spacing w:before="100" w:after="100"/>
        <w:rPr>
          <w:rFonts w:ascii="Calibri" w:hAnsi="Calibri" w:cs="Calibri"/>
        </w:rPr>
      </w:pPr>
      <w:r w:rsidRPr="00715EA5">
        <w:rPr>
          <w:rFonts w:ascii="Calibri" w:hAnsi="Calibri" w:cs="Calibri"/>
          <w:b/>
          <w:bCs/>
        </w:rPr>
        <w:t>Jakie</w:t>
      </w:r>
      <w:r w:rsidR="00A203FD" w:rsidRPr="00715EA5">
        <w:rPr>
          <w:rFonts w:ascii="Calibri" w:hAnsi="Calibri" w:cs="Calibri"/>
          <w:b/>
          <w:bCs/>
        </w:rPr>
        <w:t xml:space="preserve"> kategorie</w:t>
      </w:r>
      <w:r w:rsidRPr="00715EA5">
        <w:rPr>
          <w:rFonts w:ascii="Calibri" w:hAnsi="Calibri" w:cs="Calibri"/>
          <w:b/>
          <w:bCs/>
        </w:rPr>
        <w:t xml:space="preserve"> informac</w:t>
      </w:r>
      <w:r w:rsidR="001C558D" w:rsidRPr="00715EA5">
        <w:rPr>
          <w:rFonts w:ascii="Calibri" w:hAnsi="Calibri" w:cs="Calibri"/>
          <w:b/>
          <w:bCs/>
        </w:rPr>
        <w:t>j</w:t>
      </w:r>
      <w:r w:rsidR="00A203FD" w:rsidRPr="00715EA5">
        <w:rPr>
          <w:rFonts w:ascii="Calibri" w:hAnsi="Calibri" w:cs="Calibri"/>
          <w:b/>
          <w:bCs/>
        </w:rPr>
        <w:t>i</w:t>
      </w:r>
      <w:r w:rsidR="00715EA5">
        <w:rPr>
          <w:rFonts w:ascii="Calibri" w:hAnsi="Calibri" w:cs="Calibri"/>
          <w:b/>
          <w:bCs/>
        </w:rPr>
        <w:t xml:space="preserve"> zbieramy na stronie</w:t>
      </w:r>
      <w:r w:rsidR="00A203FD" w:rsidRPr="00715EA5">
        <w:rPr>
          <w:rFonts w:ascii="Calibri" w:hAnsi="Calibri" w:cs="Calibri"/>
          <w:b/>
          <w:bCs/>
        </w:rPr>
        <w:t>?</w:t>
      </w:r>
    </w:p>
    <w:p w14:paraId="53E8147F" w14:textId="098D1826" w:rsidR="00E068D4" w:rsidRPr="00715EA5" w:rsidRDefault="00E068D4" w:rsidP="00715EA5">
      <w:pPr>
        <w:ind w:left="708"/>
        <w:jc w:val="both"/>
        <w:rPr>
          <w:rFonts w:ascii="Calibri" w:hAnsi="Calibri" w:cs="Calibri"/>
        </w:rPr>
      </w:pPr>
      <w:r w:rsidRPr="00715EA5">
        <w:rPr>
          <w:rFonts w:ascii="Calibri" w:hAnsi="Calibri" w:cs="Calibri"/>
        </w:rPr>
        <w:t>Co do zasady nie przetwarzamy</w:t>
      </w:r>
      <w:r w:rsidR="001F6272">
        <w:rPr>
          <w:rFonts w:ascii="Calibri" w:hAnsi="Calibri" w:cs="Calibri"/>
        </w:rPr>
        <w:t xml:space="preserve"> </w:t>
      </w:r>
      <w:r w:rsidRPr="00715EA5">
        <w:rPr>
          <w:rFonts w:ascii="Calibri" w:hAnsi="Calibri" w:cs="Calibri"/>
        </w:rPr>
        <w:t>danych osobowych</w:t>
      </w:r>
      <w:r w:rsidR="001F6272">
        <w:rPr>
          <w:rFonts w:ascii="Calibri" w:hAnsi="Calibri" w:cs="Calibri"/>
        </w:rPr>
        <w:t xml:space="preserve"> </w:t>
      </w:r>
      <w:r w:rsidR="00DD7593">
        <w:rPr>
          <w:rFonts w:ascii="Calibri" w:hAnsi="Calibri" w:cs="Calibri"/>
        </w:rPr>
        <w:t>osób odwiedzających</w:t>
      </w:r>
      <w:r w:rsidR="001F6272">
        <w:rPr>
          <w:rFonts w:ascii="Calibri" w:hAnsi="Calibri" w:cs="Calibri"/>
        </w:rPr>
        <w:t xml:space="preserve"> </w:t>
      </w:r>
      <w:r w:rsidR="00DD7593">
        <w:rPr>
          <w:rFonts w:ascii="Calibri" w:hAnsi="Calibri" w:cs="Calibri"/>
        </w:rPr>
        <w:t>nasz</w:t>
      </w:r>
      <w:r w:rsidR="00EA69B9">
        <w:rPr>
          <w:rFonts w:ascii="Calibri" w:hAnsi="Calibri" w:cs="Calibri"/>
        </w:rPr>
        <w:t>ą</w:t>
      </w:r>
      <w:r w:rsidR="00DD7593">
        <w:rPr>
          <w:rFonts w:ascii="Calibri" w:hAnsi="Calibri" w:cs="Calibri"/>
        </w:rPr>
        <w:t xml:space="preserve"> stronę internetową pod adresem </w:t>
      </w:r>
      <w:hyperlink r:id="rId9" w:history="1">
        <w:r w:rsidR="001F6272" w:rsidRPr="00715EA5">
          <w:rPr>
            <w:rStyle w:val="Hipercze"/>
            <w:rFonts w:ascii="Calibri" w:hAnsi="Calibri" w:cs="Calibri"/>
          </w:rPr>
          <w:t>https://www.brose-sitech.com</w:t>
        </w:r>
      </w:hyperlink>
      <w:r w:rsidRPr="00715EA5">
        <w:rPr>
          <w:rFonts w:ascii="Calibri" w:hAnsi="Calibri" w:cs="Calibri"/>
        </w:rPr>
        <w:t xml:space="preserve">. </w:t>
      </w:r>
    </w:p>
    <w:p w14:paraId="606DC101" w14:textId="3FC5278B" w:rsidR="00164DE7" w:rsidRPr="00715EA5" w:rsidRDefault="001F6272" w:rsidP="00715EA5">
      <w:pPr>
        <w:ind w:left="708"/>
        <w:jc w:val="both"/>
        <w:rPr>
          <w:rFonts w:ascii="Calibri" w:hAnsi="Calibri" w:cs="Calibri"/>
        </w:rPr>
      </w:pPr>
      <w:r>
        <w:rPr>
          <w:rFonts w:ascii="Calibri" w:hAnsi="Calibri" w:cs="Calibri"/>
        </w:rPr>
        <w:t xml:space="preserve">W </w:t>
      </w:r>
      <w:r w:rsidR="00A203FD" w:rsidRPr="00715EA5">
        <w:rPr>
          <w:rFonts w:ascii="Calibri" w:hAnsi="Calibri" w:cs="Calibri"/>
        </w:rPr>
        <w:t>sposób automatyczny</w:t>
      </w:r>
      <w:r>
        <w:rPr>
          <w:rFonts w:ascii="Calibri" w:hAnsi="Calibri" w:cs="Calibri"/>
        </w:rPr>
        <w:t xml:space="preserve"> przetwarzamy natomiast niektóre </w:t>
      </w:r>
      <w:r w:rsidR="00A203FD" w:rsidRPr="00715EA5">
        <w:rPr>
          <w:rFonts w:ascii="Calibri" w:hAnsi="Calibri" w:cs="Calibri"/>
        </w:rPr>
        <w:t>informacje</w:t>
      </w:r>
      <w:r>
        <w:rPr>
          <w:rFonts w:ascii="Calibri" w:hAnsi="Calibri" w:cs="Calibri"/>
        </w:rPr>
        <w:t xml:space="preserve"> nie</w:t>
      </w:r>
      <w:r w:rsidR="00A203FD" w:rsidRPr="00715EA5">
        <w:rPr>
          <w:rFonts w:ascii="Calibri" w:hAnsi="Calibri" w:cs="Calibri"/>
        </w:rPr>
        <w:t>stanowią</w:t>
      </w:r>
      <w:r>
        <w:rPr>
          <w:rFonts w:ascii="Calibri" w:hAnsi="Calibri" w:cs="Calibri"/>
        </w:rPr>
        <w:t>ce</w:t>
      </w:r>
      <w:r w:rsidR="00A203FD" w:rsidRPr="00715EA5">
        <w:rPr>
          <w:rFonts w:ascii="Calibri" w:hAnsi="Calibri" w:cs="Calibri"/>
        </w:rPr>
        <w:t xml:space="preserve"> danych osobowych</w:t>
      </w:r>
      <w:r>
        <w:rPr>
          <w:rFonts w:ascii="Calibri" w:hAnsi="Calibri" w:cs="Calibri"/>
        </w:rPr>
        <w:t>, w tym:</w:t>
      </w:r>
    </w:p>
    <w:p w14:paraId="404C2A02" w14:textId="3A46D2EB" w:rsidR="00AE1EEF" w:rsidRPr="00715EA5" w:rsidRDefault="00AE1EEF" w:rsidP="004A0DDF">
      <w:pPr>
        <w:pStyle w:val="Akapitzlist"/>
        <w:numPr>
          <w:ilvl w:val="0"/>
          <w:numId w:val="30"/>
        </w:numPr>
        <w:ind w:left="1134" w:hanging="425"/>
        <w:jc w:val="both"/>
        <w:rPr>
          <w:rFonts w:ascii="Calibri" w:hAnsi="Calibri" w:cs="Calibri"/>
        </w:rPr>
      </w:pPr>
      <w:r w:rsidRPr="00715EA5">
        <w:rPr>
          <w:rFonts w:ascii="Calibri" w:hAnsi="Calibri" w:cs="Calibri"/>
        </w:rPr>
        <w:t xml:space="preserve">nazwę </w:t>
      </w:r>
      <w:r w:rsidR="00827E96" w:rsidRPr="00715EA5">
        <w:rPr>
          <w:rFonts w:ascii="Calibri" w:hAnsi="Calibri" w:cs="Calibri"/>
        </w:rPr>
        <w:t>Twojego</w:t>
      </w:r>
      <w:r w:rsidRPr="00715EA5">
        <w:rPr>
          <w:rFonts w:ascii="Calibri" w:hAnsi="Calibri" w:cs="Calibri"/>
        </w:rPr>
        <w:t xml:space="preserve"> dostawcy usług internetowych,</w:t>
      </w:r>
    </w:p>
    <w:p w14:paraId="7D750ACD" w14:textId="77777777" w:rsidR="00E068D4" w:rsidRPr="00715EA5" w:rsidRDefault="00E068D4" w:rsidP="004A0DDF">
      <w:pPr>
        <w:pStyle w:val="Akapitzlist"/>
        <w:numPr>
          <w:ilvl w:val="0"/>
          <w:numId w:val="30"/>
        </w:numPr>
        <w:ind w:left="1134" w:hanging="425"/>
        <w:jc w:val="both"/>
        <w:rPr>
          <w:rFonts w:ascii="Calibri" w:hAnsi="Calibri" w:cs="Calibri"/>
        </w:rPr>
      </w:pPr>
      <w:r w:rsidRPr="00715EA5">
        <w:rPr>
          <w:rFonts w:ascii="Calibri" w:hAnsi="Calibri" w:cs="Calibri"/>
        </w:rPr>
        <w:t xml:space="preserve">informację o </w:t>
      </w:r>
      <w:r w:rsidR="00AE1EEF" w:rsidRPr="00715EA5">
        <w:rPr>
          <w:rFonts w:ascii="Calibri" w:hAnsi="Calibri" w:cs="Calibri"/>
        </w:rPr>
        <w:t>system</w:t>
      </w:r>
      <w:r w:rsidRPr="00715EA5">
        <w:rPr>
          <w:rFonts w:ascii="Calibri" w:hAnsi="Calibri" w:cs="Calibri"/>
        </w:rPr>
        <w:t>ie</w:t>
      </w:r>
      <w:r w:rsidR="00AE1EEF" w:rsidRPr="00715EA5">
        <w:rPr>
          <w:rFonts w:ascii="Calibri" w:hAnsi="Calibri" w:cs="Calibri"/>
        </w:rPr>
        <w:t xml:space="preserve"> operacyjny</w:t>
      </w:r>
      <w:r w:rsidRPr="00715EA5">
        <w:rPr>
          <w:rFonts w:ascii="Calibri" w:hAnsi="Calibri" w:cs="Calibri"/>
        </w:rPr>
        <w:t xml:space="preserve">m </w:t>
      </w:r>
      <w:r w:rsidR="00AE1EEF" w:rsidRPr="00715EA5">
        <w:rPr>
          <w:rFonts w:ascii="Calibri" w:hAnsi="Calibri" w:cs="Calibri"/>
        </w:rPr>
        <w:t>i przeglądar</w:t>
      </w:r>
      <w:r w:rsidRPr="00715EA5">
        <w:rPr>
          <w:rFonts w:ascii="Calibri" w:hAnsi="Calibri" w:cs="Calibri"/>
        </w:rPr>
        <w:t>ce</w:t>
      </w:r>
      <w:r w:rsidR="00AE1EEF" w:rsidRPr="00715EA5">
        <w:rPr>
          <w:rFonts w:ascii="Calibri" w:hAnsi="Calibri" w:cs="Calibri"/>
        </w:rPr>
        <w:t xml:space="preserve"> internetow</w:t>
      </w:r>
      <w:r w:rsidRPr="00715EA5">
        <w:rPr>
          <w:rFonts w:ascii="Calibri" w:hAnsi="Calibri" w:cs="Calibri"/>
        </w:rPr>
        <w:t>ej</w:t>
      </w:r>
      <w:r w:rsidR="00AE1EEF" w:rsidRPr="00715EA5">
        <w:rPr>
          <w:rFonts w:ascii="Calibri" w:hAnsi="Calibri" w:cs="Calibri"/>
        </w:rPr>
        <w:t>, z któr</w:t>
      </w:r>
      <w:r w:rsidRPr="00715EA5">
        <w:rPr>
          <w:rFonts w:ascii="Calibri" w:hAnsi="Calibri" w:cs="Calibri"/>
        </w:rPr>
        <w:t>ych</w:t>
      </w:r>
      <w:r w:rsidR="00AE1EEF" w:rsidRPr="00715EA5">
        <w:rPr>
          <w:rFonts w:ascii="Calibri" w:hAnsi="Calibri" w:cs="Calibri"/>
        </w:rPr>
        <w:t xml:space="preserve"> korzystasz, </w:t>
      </w:r>
    </w:p>
    <w:p w14:paraId="44F455FC" w14:textId="25AA7952" w:rsidR="00AE1EEF" w:rsidRPr="00715EA5" w:rsidRDefault="00E068D4" w:rsidP="004A0DDF">
      <w:pPr>
        <w:pStyle w:val="Akapitzlist"/>
        <w:numPr>
          <w:ilvl w:val="0"/>
          <w:numId w:val="30"/>
        </w:numPr>
        <w:ind w:left="1134" w:hanging="425"/>
        <w:jc w:val="both"/>
        <w:rPr>
          <w:rFonts w:ascii="Calibri" w:hAnsi="Calibri" w:cs="Calibri"/>
        </w:rPr>
      </w:pPr>
      <w:r w:rsidRPr="00715EA5">
        <w:rPr>
          <w:rFonts w:ascii="Calibri" w:hAnsi="Calibri" w:cs="Calibri"/>
        </w:rPr>
        <w:t>informację o</w:t>
      </w:r>
      <w:r w:rsidR="00AE1EEF" w:rsidRPr="00715EA5">
        <w:rPr>
          <w:rFonts w:ascii="Calibri" w:hAnsi="Calibri" w:cs="Calibri"/>
        </w:rPr>
        <w:t xml:space="preserve"> ustawion</w:t>
      </w:r>
      <w:r w:rsidRPr="00715EA5">
        <w:rPr>
          <w:rFonts w:ascii="Calibri" w:hAnsi="Calibri" w:cs="Calibri"/>
        </w:rPr>
        <w:t>ej</w:t>
      </w:r>
      <w:r w:rsidR="00AE1EEF" w:rsidRPr="00715EA5">
        <w:rPr>
          <w:rFonts w:ascii="Calibri" w:hAnsi="Calibri" w:cs="Calibri"/>
        </w:rPr>
        <w:t xml:space="preserve"> przez Ciebie rozdzielczoś</w:t>
      </w:r>
      <w:r w:rsidRPr="00715EA5">
        <w:rPr>
          <w:rFonts w:ascii="Calibri" w:hAnsi="Calibri" w:cs="Calibri"/>
        </w:rPr>
        <w:t xml:space="preserve">ci </w:t>
      </w:r>
      <w:r w:rsidR="00AE1EEF" w:rsidRPr="00715EA5">
        <w:rPr>
          <w:rFonts w:ascii="Calibri" w:hAnsi="Calibri" w:cs="Calibri"/>
        </w:rPr>
        <w:t>ekranu,</w:t>
      </w:r>
    </w:p>
    <w:p w14:paraId="6C93746B" w14:textId="66C53B35" w:rsidR="00AE1EEF" w:rsidRPr="00715EA5" w:rsidRDefault="00AE1EEF" w:rsidP="004A0DDF">
      <w:pPr>
        <w:pStyle w:val="Akapitzlist"/>
        <w:numPr>
          <w:ilvl w:val="0"/>
          <w:numId w:val="30"/>
        </w:numPr>
        <w:ind w:left="1134" w:hanging="425"/>
        <w:jc w:val="both"/>
        <w:rPr>
          <w:rFonts w:ascii="Calibri" w:hAnsi="Calibri" w:cs="Calibri"/>
        </w:rPr>
      </w:pPr>
      <w:r w:rsidRPr="00715EA5">
        <w:rPr>
          <w:rFonts w:ascii="Calibri" w:hAnsi="Calibri" w:cs="Calibri"/>
        </w:rPr>
        <w:t xml:space="preserve">datę i godzinę </w:t>
      </w:r>
      <w:r w:rsidR="001F6272">
        <w:rPr>
          <w:rFonts w:ascii="Calibri" w:hAnsi="Calibri" w:cs="Calibri"/>
        </w:rPr>
        <w:t xml:space="preserve">Twoje </w:t>
      </w:r>
      <w:r w:rsidRPr="00715EA5">
        <w:rPr>
          <w:rFonts w:ascii="Calibri" w:hAnsi="Calibri" w:cs="Calibri"/>
        </w:rPr>
        <w:t>wizyty,</w:t>
      </w:r>
    </w:p>
    <w:p w14:paraId="6FE61ED6" w14:textId="301F269E" w:rsidR="00AE1EEF" w:rsidRPr="00715EA5" w:rsidRDefault="00827E96" w:rsidP="004A0DDF">
      <w:pPr>
        <w:pStyle w:val="Akapitzlist"/>
        <w:numPr>
          <w:ilvl w:val="0"/>
          <w:numId w:val="30"/>
        </w:numPr>
        <w:ind w:left="1134" w:hanging="425"/>
        <w:jc w:val="both"/>
        <w:rPr>
          <w:rFonts w:ascii="Calibri" w:hAnsi="Calibri" w:cs="Calibri"/>
        </w:rPr>
      </w:pPr>
      <w:r w:rsidRPr="00715EA5">
        <w:rPr>
          <w:rFonts w:ascii="Calibri" w:hAnsi="Calibri" w:cs="Calibri"/>
        </w:rPr>
        <w:t xml:space="preserve">adres </w:t>
      </w:r>
      <w:r w:rsidR="00AE1EEF" w:rsidRPr="00715EA5">
        <w:rPr>
          <w:rFonts w:ascii="Calibri" w:hAnsi="Calibri" w:cs="Calibri"/>
        </w:rPr>
        <w:t>strony internetowej, z której nas</w:t>
      </w:r>
      <w:r w:rsidR="00E068D4" w:rsidRPr="00715EA5">
        <w:rPr>
          <w:rFonts w:ascii="Calibri" w:hAnsi="Calibri" w:cs="Calibri"/>
        </w:rPr>
        <w:t xml:space="preserve"> odwiedzasz</w:t>
      </w:r>
      <w:r w:rsidR="00AE1EEF" w:rsidRPr="00715EA5">
        <w:rPr>
          <w:rFonts w:ascii="Calibri" w:hAnsi="Calibri" w:cs="Calibri"/>
        </w:rPr>
        <w:t>, oraz</w:t>
      </w:r>
    </w:p>
    <w:p w14:paraId="6A39DC38" w14:textId="4D879F20" w:rsidR="00AE1EEF" w:rsidRPr="00715EA5" w:rsidRDefault="00AE1EEF" w:rsidP="004A0DDF">
      <w:pPr>
        <w:pStyle w:val="Akapitzlist"/>
        <w:numPr>
          <w:ilvl w:val="0"/>
          <w:numId w:val="30"/>
        </w:numPr>
        <w:ind w:left="1134" w:hanging="425"/>
        <w:jc w:val="both"/>
        <w:rPr>
          <w:rFonts w:ascii="Calibri" w:hAnsi="Calibri" w:cs="Calibri"/>
        </w:rPr>
      </w:pPr>
      <w:r w:rsidRPr="00715EA5">
        <w:rPr>
          <w:rFonts w:ascii="Calibri" w:hAnsi="Calibri" w:cs="Calibri"/>
        </w:rPr>
        <w:t>poszczególne strony naszych witryn, które odwiedził</w:t>
      </w:r>
      <w:r w:rsidR="00827E96" w:rsidRPr="00715EA5">
        <w:rPr>
          <w:rFonts w:ascii="Calibri" w:hAnsi="Calibri" w:cs="Calibri"/>
        </w:rPr>
        <w:t>eś</w:t>
      </w:r>
      <w:r w:rsidRPr="00715EA5">
        <w:rPr>
          <w:rFonts w:ascii="Calibri" w:hAnsi="Calibri" w:cs="Calibri"/>
        </w:rPr>
        <w:t>.</w:t>
      </w:r>
    </w:p>
    <w:p w14:paraId="66F07E91" w14:textId="77777777" w:rsidR="00A203FD" w:rsidRPr="00715EA5" w:rsidRDefault="00A203FD" w:rsidP="00715EA5">
      <w:pPr>
        <w:pStyle w:val="Akapitzlist"/>
        <w:rPr>
          <w:rFonts w:ascii="Calibri" w:hAnsi="Calibri" w:cs="Calibri"/>
        </w:rPr>
      </w:pPr>
    </w:p>
    <w:p w14:paraId="27474DF2" w14:textId="6CECCEA9" w:rsidR="00A203FD" w:rsidRPr="00715EA5" w:rsidRDefault="00A203FD" w:rsidP="004A0DDF">
      <w:pPr>
        <w:pStyle w:val="Akapitzlist"/>
        <w:numPr>
          <w:ilvl w:val="0"/>
          <w:numId w:val="28"/>
        </w:numPr>
        <w:rPr>
          <w:rFonts w:ascii="Calibri" w:hAnsi="Calibri" w:cs="Calibri"/>
          <w:b/>
          <w:bCs/>
        </w:rPr>
      </w:pPr>
      <w:r w:rsidRPr="00715EA5">
        <w:rPr>
          <w:rFonts w:ascii="Calibri" w:hAnsi="Calibri" w:cs="Calibri"/>
          <w:b/>
          <w:bCs/>
        </w:rPr>
        <w:t>Jakie pliki cookies wykorzystujemy?</w:t>
      </w:r>
    </w:p>
    <w:p w14:paraId="498474A0" w14:textId="5EC12051" w:rsidR="001C558D" w:rsidRPr="00715EA5" w:rsidRDefault="001C558D" w:rsidP="0036209C">
      <w:pPr>
        <w:ind w:left="709"/>
        <w:jc w:val="both"/>
        <w:rPr>
          <w:rFonts w:ascii="Calibri" w:hAnsi="Calibri" w:cs="Calibri"/>
        </w:rPr>
      </w:pPr>
      <w:r w:rsidRPr="00715EA5">
        <w:rPr>
          <w:rFonts w:ascii="Calibri" w:hAnsi="Calibri" w:cs="Calibri"/>
        </w:rPr>
        <w:t xml:space="preserve">Na naszej stronie korzystamy </w:t>
      </w:r>
      <w:r w:rsidR="00DD7593">
        <w:rPr>
          <w:rFonts w:ascii="Calibri" w:hAnsi="Calibri" w:cs="Calibri"/>
        </w:rPr>
        <w:t>także</w:t>
      </w:r>
      <w:r w:rsidRPr="00715EA5">
        <w:rPr>
          <w:rFonts w:ascii="Calibri" w:hAnsi="Calibri" w:cs="Calibri"/>
        </w:rPr>
        <w:t xml:space="preserve"> z technologii plików cookies („ciasteczka”)</w:t>
      </w:r>
      <w:r w:rsidR="0036209C">
        <w:rPr>
          <w:rFonts w:ascii="Calibri" w:hAnsi="Calibri" w:cs="Calibri"/>
        </w:rPr>
        <w:t xml:space="preserve"> </w:t>
      </w:r>
      <w:r w:rsidR="00684E3D">
        <w:rPr>
          <w:rFonts w:ascii="Calibri" w:hAnsi="Calibri" w:cs="Calibri"/>
        </w:rPr>
        <w:t>za pośrednictwem</w:t>
      </w:r>
      <w:r w:rsidR="0036209C">
        <w:rPr>
          <w:rFonts w:ascii="Calibri" w:hAnsi="Calibri" w:cs="Calibri"/>
        </w:rPr>
        <w:t xml:space="preserve"> narzędzi</w:t>
      </w:r>
      <w:r w:rsidR="00684E3D">
        <w:rPr>
          <w:rFonts w:ascii="Calibri" w:hAnsi="Calibri" w:cs="Calibri"/>
        </w:rPr>
        <w:t>a</w:t>
      </w:r>
      <w:r w:rsidR="0036209C">
        <w:rPr>
          <w:rFonts w:ascii="Calibri" w:hAnsi="Calibri" w:cs="Calibri"/>
        </w:rPr>
        <w:t xml:space="preserve"> Google Analytics</w:t>
      </w:r>
      <w:r w:rsidR="00684E3D">
        <w:rPr>
          <w:rFonts w:ascii="Calibri" w:hAnsi="Calibri" w:cs="Calibri"/>
        </w:rPr>
        <w:t>.</w:t>
      </w:r>
    </w:p>
    <w:p w14:paraId="7DB86E33" w14:textId="64B77C09" w:rsidR="001C558D" w:rsidRPr="00715EA5" w:rsidRDefault="001C558D" w:rsidP="00715EA5">
      <w:pPr>
        <w:ind w:left="708"/>
        <w:jc w:val="both"/>
        <w:rPr>
          <w:rFonts w:ascii="Calibri" w:hAnsi="Calibri" w:cs="Calibri"/>
        </w:rPr>
      </w:pPr>
      <w:r w:rsidRPr="00715EA5">
        <w:rPr>
          <w:rFonts w:ascii="Calibri" w:hAnsi="Calibri" w:cs="Calibri"/>
        </w:rPr>
        <w:t>Pliki cookies to małe pakiety informacji wysyłane przez</w:t>
      </w:r>
      <w:r w:rsidR="00A203FD" w:rsidRPr="00715EA5">
        <w:rPr>
          <w:rFonts w:ascii="Calibri" w:hAnsi="Calibri" w:cs="Calibri"/>
        </w:rPr>
        <w:t xml:space="preserve"> odwiedzany</w:t>
      </w:r>
      <w:r w:rsidRPr="00715EA5">
        <w:rPr>
          <w:rFonts w:ascii="Calibri" w:hAnsi="Calibri" w:cs="Calibri"/>
        </w:rPr>
        <w:t xml:space="preserve"> serwis internetowy</w:t>
      </w:r>
      <w:r w:rsidR="00A203FD" w:rsidRPr="00715EA5">
        <w:rPr>
          <w:rFonts w:ascii="Calibri" w:hAnsi="Calibri" w:cs="Calibri"/>
        </w:rPr>
        <w:t xml:space="preserve"> i </w:t>
      </w:r>
      <w:r w:rsidRPr="00715EA5">
        <w:rPr>
          <w:rFonts w:ascii="Calibri" w:hAnsi="Calibri" w:cs="Calibri"/>
        </w:rPr>
        <w:t>zapisywane</w:t>
      </w:r>
      <w:r w:rsidR="00A203FD" w:rsidRPr="00715EA5">
        <w:rPr>
          <w:rFonts w:ascii="Calibri" w:hAnsi="Calibri" w:cs="Calibri"/>
        </w:rPr>
        <w:t xml:space="preserve"> </w:t>
      </w:r>
      <w:r w:rsidRPr="00715EA5">
        <w:rPr>
          <w:rFonts w:ascii="Calibri" w:hAnsi="Calibri" w:cs="Calibri"/>
        </w:rPr>
        <w:t>na urządzeni</w:t>
      </w:r>
      <w:r w:rsidR="001F6272">
        <w:rPr>
          <w:rFonts w:ascii="Calibri" w:hAnsi="Calibri" w:cs="Calibri"/>
        </w:rPr>
        <w:t>u</w:t>
      </w:r>
      <w:r w:rsidRPr="00715EA5">
        <w:rPr>
          <w:rFonts w:ascii="Calibri" w:hAnsi="Calibri" w:cs="Calibri"/>
        </w:rPr>
        <w:t xml:space="preserve"> końcowy</w:t>
      </w:r>
      <w:r w:rsidR="001F6272">
        <w:rPr>
          <w:rFonts w:ascii="Calibri" w:hAnsi="Calibri" w:cs="Calibri"/>
        </w:rPr>
        <w:t xml:space="preserve">m </w:t>
      </w:r>
      <w:r w:rsidRPr="00715EA5">
        <w:rPr>
          <w:rFonts w:ascii="Calibri" w:hAnsi="Calibri" w:cs="Calibri"/>
        </w:rPr>
        <w:t xml:space="preserve">(np. </w:t>
      </w:r>
      <w:r w:rsidR="00A203FD" w:rsidRPr="00715EA5">
        <w:rPr>
          <w:rFonts w:ascii="Calibri" w:hAnsi="Calibri" w:cs="Calibri"/>
        </w:rPr>
        <w:t xml:space="preserve">na </w:t>
      </w:r>
      <w:r w:rsidRPr="00715EA5">
        <w:rPr>
          <w:rFonts w:ascii="Calibri" w:hAnsi="Calibri" w:cs="Calibri"/>
        </w:rPr>
        <w:t>laptopie). Zawierają one zwykle adres</w:t>
      </w:r>
      <w:r w:rsidR="00A203FD" w:rsidRPr="00715EA5">
        <w:rPr>
          <w:rFonts w:ascii="Calibri" w:hAnsi="Calibri" w:cs="Calibri"/>
        </w:rPr>
        <w:t xml:space="preserve"> odwiedzanego</w:t>
      </w:r>
      <w:r w:rsidRPr="00715EA5">
        <w:rPr>
          <w:rFonts w:ascii="Calibri" w:hAnsi="Calibri" w:cs="Calibri"/>
        </w:rPr>
        <w:t xml:space="preserve"> serwisu, datę umieszczenia</w:t>
      </w:r>
      <w:r w:rsidR="00A203FD" w:rsidRPr="00715EA5">
        <w:rPr>
          <w:rFonts w:ascii="Calibri" w:hAnsi="Calibri" w:cs="Calibri"/>
        </w:rPr>
        <w:t xml:space="preserve"> ciasteczka</w:t>
      </w:r>
      <w:r w:rsidRPr="00715EA5">
        <w:rPr>
          <w:rFonts w:ascii="Calibri" w:hAnsi="Calibri" w:cs="Calibri"/>
        </w:rPr>
        <w:t>, datę ważności, unikalny numer oraz dodatkowe informacje zgodne z przeznaczeniem danego pliku.</w:t>
      </w:r>
    </w:p>
    <w:p w14:paraId="01A307B8" w14:textId="1B80DA72" w:rsidR="00684E3D" w:rsidRDefault="002F27E3" w:rsidP="00AB3A05">
      <w:pPr>
        <w:spacing w:after="0"/>
        <w:ind w:left="708"/>
        <w:jc w:val="both"/>
        <w:rPr>
          <w:rFonts w:ascii="Calibri" w:hAnsi="Calibri" w:cs="Calibri"/>
        </w:rPr>
      </w:pPr>
      <w:r>
        <w:rPr>
          <w:rFonts w:ascii="Calibri" w:hAnsi="Calibri" w:cs="Calibri"/>
        </w:rPr>
        <w:t xml:space="preserve">Narzędzie </w:t>
      </w:r>
      <w:r w:rsidR="0036209C" w:rsidRPr="0036209C">
        <w:rPr>
          <w:rFonts w:ascii="Calibri" w:hAnsi="Calibri" w:cs="Calibri"/>
        </w:rPr>
        <w:t xml:space="preserve">Google Analytics </w:t>
      </w:r>
      <w:r>
        <w:rPr>
          <w:rFonts w:ascii="Calibri" w:hAnsi="Calibri" w:cs="Calibri"/>
        </w:rPr>
        <w:t>wykorzystuje pliki cookies</w:t>
      </w:r>
      <w:r w:rsidR="0036209C" w:rsidRPr="0036209C">
        <w:rPr>
          <w:rFonts w:ascii="Calibri" w:hAnsi="Calibri" w:cs="Calibri"/>
        </w:rPr>
        <w:t xml:space="preserve"> w celu analizy sposobu</w:t>
      </w:r>
      <w:r>
        <w:rPr>
          <w:rFonts w:ascii="Calibri" w:hAnsi="Calibri" w:cs="Calibri"/>
        </w:rPr>
        <w:t>, w jaki użytkownicy korzystają z naszej strony i tworzenia na tej podstawie</w:t>
      </w:r>
      <w:r w:rsidR="0036209C" w:rsidRPr="0036209C">
        <w:rPr>
          <w:rFonts w:ascii="Calibri" w:hAnsi="Calibri" w:cs="Calibri"/>
        </w:rPr>
        <w:t xml:space="preserve"> </w:t>
      </w:r>
      <w:r w:rsidR="00AB3A05">
        <w:rPr>
          <w:rFonts w:ascii="Calibri" w:hAnsi="Calibri" w:cs="Calibri"/>
        </w:rPr>
        <w:t>anonimowych</w:t>
      </w:r>
      <w:r>
        <w:rPr>
          <w:rFonts w:ascii="Calibri" w:hAnsi="Calibri" w:cs="Calibri"/>
        </w:rPr>
        <w:t>, zagregowanych</w:t>
      </w:r>
      <w:r w:rsidR="0036209C" w:rsidRPr="0036209C">
        <w:rPr>
          <w:rFonts w:ascii="Calibri" w:hAnsi="Calibri" w:cs="Calibri"/>
        </w:rPr>
        <w:t xml:space="preserve"> statystyk i raportów</w:t>
      </w:r>
      <w:r>
        <w:rPr>
          <w:rFonts w:ascii="Calibri" w:hAnsi="Calibri" w:cs="Calibri"/>
        </w:rPr>
        <w:t xml:space="preserve">. </w:t>
      </w:r>
      <w:r w:rsidR="00684E3D" w:rsidRPr="00684E3D">
        <w:rPr>
          <w:rFonts w:ascii="Calibri" w:hAnsi="Calibri" w:cs="Calibri"/>
        </w:rPr>
        <w:t>Szczegółowe informacje na ten temat</w:t>
      </w:r>
      <w:r w:rsidR="00AB3A05">
        <w:rPr>
          <w:rFonts w:ascii="Calibri" w:hAnsi="Calibri" w:cs="Calibri"/>
        </w:rPr>
        <w:t xml:space="preserve"> </w:t>
      </w:r>
      <w:r w:rsidR="00684E3D" w:rsidRPr="00684E3D">
        <w:rPr>
          <w:rFonts w:ascii="Calibri" w:hAnsi="Calibri" w:cs="Calibri"/>
        </w:rPr>
        <w:t xml:space="preserve">znajdziesz w </w:t>
      </w:r>
      <w:hyperlink r:id="rId10" w:history="1">
        <w:r w:rsidR="00684E3D" w:rsidRPr="00AB3A05">
          <w:rPr>
            <w:rStyle w:val="Hipercze"/>
            <w:rFonts w:ascii="Calibri" w:hAnsi="Calibri" w:cs="Calibri"/>
          </w:rPr>
          <w:t>polityce prywatności</w:t>
        </w:r>
        <w:r w:rsidR="00AB3A05" w:rsidRPr="00AB3A05">
          <w:rPr>
            <w:rStyle w:val="Hipercze"/>
            <w:rFonts w:ascii="Calibri" w:hAnsi="Calibri" w:cs="Calibri"/>
          </w:rPr>
          <w:t xml:space="preserve"> </w:t>
        </w:r>
        <w:r w:rsidR="00684E3D" w:rsidRPr="00AB3A05">
          <w:rPr>
            <w:rStyle w:val="Hipercze"/>
            <w:rFonts w:ascii="Calibri" w:hAnsi="Calibri" w:cs="Calibri"/>
          </w:rPr>
          <w:t>Google</w:t>
        </w:r>
      </w:hyperlink>
      <w:r w:rsidR="00684E3D" w:rsidRPr="00684E3D">
        <w:rPr>
          <w:rFonts w:ascii="Calibri" w:hAnsi="Calibri" w:cs="Calibri"/>
        </w:rPr>
        <w:t>.</w:t>
      </w:r>
      <w:r w:rsidR="00684E3D" w:rsidRPr="00684E3D">
        <w:rPr>
          <w:rFonts w:ascii="Calibri" w:hAnsi="Calibri" w:cs="Calibri"/>
        </w:rPr>
        <w:cr/>
      </w:r>
    </w:p>
    <w:p w14:paraId="025DC4D7" w14:textId="1BC1E102" w:rsidR="00A66029" w:rsidRDefault="00A66029" w:rsidP="00B03957">
      <w:pPr>
        <w:ind w:left="708"/>
        <w:jc w:val="both"/>
        <w:rPr>
          <w:rFonts w:ascii="Calibri" w:hAnsi="Calibri" w:cs="Calibri"/>
        </w:rPr>
      </w:pPr>
      <w:r>
        <w:rPr>
          <w:rFonts w:ascii="Calibri" w:hAnsi="Calibri" w:cs="Calibri"/>
        </w:rPr>
        <w:t>Pliki cookies zapisane będą na Twoim urządzeniu wyłącznie na podstawie Twojej zgody</w:t>
      </w:r>
      <w:r w:rsidR="0036209C">
        <w:rPr>
          <w:rFonts w:ascii="Calibri" w:hAnsi="Calibri" w:cs="Calibri"/>
        </w:rPr>
        <w:t xml:space="preserve">, którą wyrazić możesz </w:t>
      </w:r>
      <w:r w:rsidR="0036209C" w:rsidRPr="002F27E3">
        <w:rPr>
          <w:rFonts w:ascii="Calibri" w:hAnsi="Calibri" w:cs="Calibri"/>
        </w:rPr>
        <w:t xml:space="preserve">poprzez </w:t>
      </w:r>
      <w:r w:rsidR="002F27E3" w:rsidRPr="002F27E3">
        <w:rPr>
          <w:rFonts w:ascii="Calibri" w:hAnsi="Calibri" w:cs="Calibri"/>
        </w:rPr>
        <w:t>wtyczkę</w:t>
      </w:r>
      <w:r w:rsidR="002F27E3">
        <w:rPr>
          <w:rFonts w:ascii="Calibri" w:hAnsi="Calibri" w:cs="Calibri"/>
        </w:rPr>
        <w:t xml:space="preserve"> (</w:t>
      </w:r>
      <w:r w:rsidR="002F27E3" w:rsidRPr="002F27E3">
        <w:rPr>
          <w:rFonts w:ascii="Calibri" w:hAnsi="Calibri" w:cs="Calibri"/>
          <w:i/>
          <w:iCs/>
        </w:rPr>
        <w:t>pop-up</w:t>
      </w:r>
      <w:r w:rsidR="002F27E3">
        <w:rPr>
          <w:rFonts w:ascii="Calibri" w:hAnsi="Calibri" w:cs="Calibri"/>
        </w:rPr>
        <w:t>)</w:t>
      </w:r>
      <w:r w:rsidR="002F27E3" w:rsidRPr="002F27E3">
        <w:rPr>
          <w:rFonts w:ascii="Calibri" w:hAnsi="Calibri" w:cs="Calibri"/>
        </w:rPr>
        <w:t xml:space="preserve"> cookies</w:t>
      </w:r>
      <w:r w:rsidR="0036209C">
        <w:rPr>
          <w:rFonts w:ascii="Calibri" w:hAnsi="Calibri" w:cs="Calibri"/>
        </w:rPr>
        <w:t xml:space="preserve"> </w:t>
      </w:r>
      <w:r w:rsidR="002F27E3">
        <w:rPr>
          <w:rFonts w:ascii="Calibri" w:hAnsi="Calibri" w:cs="Calibri"/>
        </w:rPr>
        <w:t>dostępny na naszej stronie.</w:t>
      </w:r>
    </w:p>
    <w:p w14:paraId="77E1C810" w14:textId="77777777" w:rsidR="00856150" w:rsidRDefault="00856150" w:rsidP="00B03957">
      <w:pPr>
        <w:ind w:left="708"/>
        <w:jc w:val="both"/>
        <w:rPr>
          <w:rFonts w:ascii="Calibri" w:hAnsi="Calibri" w:cs="Calibri"/>
        </w:rPr>
      </w:pPr>
    </w:p>
    <w:p w14:paraId="58868F99" w14:textId="72F2D27E" w:rsidR="00A42730" w:rsidRPr="00A42730" w:rsidRDefault="009C3824" w:rsidP="00B03957">
      <w:pPr>
        <w:ind w:left="708"/>
        <w:jc w:val="both"/>
        <w:rPr>
          <w:rFonts w:ascii="Calibri" w:hAnsi="Calibri" w:cs="Calibri"/>
        </w:rPr>
      </w:pPr>
      <w:r>
        <w:rPr>
          <w:rFonts w:ascii="Calibri" w:hAnsi="Calibri" w:cs="Calibri"/>
        </w:rPr>
        <w:lastRenderedPageBreak/>
        <w:t>W</w:t>
      </w:r>
      <w:r w:rsidR="00597F86" w:rsidRPr="00715EA5">
        <w:rPr>
          <w:rFonts w:ascii="Calibri" w:hAnsi="Calibri" w:cs="Calibri"/>
        </w:rPr>
        <w:t xml:space="preserve"> tabeli poniżej</w:t>
      </w:r>
      <w:r>
        <w:rPr>
          <w:rFonts w:ascii="Calibri" w:hAnsi="Calibri" w:cs="Calibri"/>
        </w:rPr>
        <w:t xml:space="preserve"> przedstawiamy </w:t>
      </w:r>
      <w:r w:rsidR="002F27E3">
        <w:rPr>
          <w:rFonts w:ascii="Calibri" w:hAnsi="Calibri" w:cs="Calibri"/>
        </w:rPr>
        <w:t>wykorzystywane przez nas pliki</w:t>
      </w:r>
      <w:r>
        <w:rPr>
          <w:rFonts w:ascii="Calibri" w:hAnsi="Calibri" w:cs="Calibri"/>
        </w:rPr>
        <w:t xml:space="preserve"> cookies</w:t>
      </w:r>
      <w:r w:rsidR="00B03957">
        <w:rPr>
          <w:rFonts w:ascii="Calibri" w:hAnsi="Calibri" w:cs="Calibri"/>
        </w:rPr>
        <w:t>:</w:t>
      </w:r>
    </w:p>
    <w:tbl>
      <w:tblPr>
        <w:tblpPr w:leftFromText="141" w:rightFromText="141" w:vertAnchor="text" w:horzAnchor="margin" w:tblpXSpec="right" w:tblpY="-24"/>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8"/>
        <w:gridCol w:w="4617"/>
        <w:gridCol w:w="932"/>
        <w:gridCol w:w="1925"/>
      </w:tblGrid>
      <w:tr w:rsidR="002E6835" w14:paraId="30F371FB" w14:textId="77777777" w:rsidTr="00E33272">
        <w:trPr>
          <w:trHeight w:val="534"/>
        </w:trPr>
        <w:tc>
          <w:tcPr>
            <w:tcW w:w="1048" w:type="dxa"/>
            <w:shd w:val="clear" w:color="auto" w:fill="D9E2F3"/>
            <w:vAlign w:val="center"/>
          </w:tcPr>
          <w:p w14:paraId="13285682" w14:textId="17AE6E57" w:rsidR="00A42730" w:rsidRPr="006F4C41" w:rsidRDefault="006F4C41" w:rsidP="002E6835">
            <w:pPr>
              <w:spacing w:before="120" w:after="120"/>
              <w:jc w:val="center"/>
              <w:rPr>
                <w:rFonts w:cstheme="minorHAnsi"/>
                <w:b/>
                <w:bCs/>
              </w:rPr>
            </w:pPr>
            <w:r>
              <w:rPr>
                <w:rFonts w:cstheme="minorHAnsi"/>
                <w:b/>
                <w:bCs/>
              </w:rPr>
              <w:t>Cel</w:t>
            </w:r>
          </w:p>
        </w:tc>
        <w:tc>
          <w:tcPr>
            <w:tcW w:w="4617" w:type="dxa"/>
            <w:shd w:val="clear" w:color="auto" w:fill="D9E2F3"/>
            <w:tcMar>
              <w:top w:w="0" w:type="dxa"/>
              <w:left w:w="108" w:type="dxa"/>
              <w:bottom w:w="0" w:type="dxa"/>
              <w:right w:w="108" w:type="dxa"/>
            </w:tcMar>
            <w:vAlign w:val="center"/>
            <w:hideMark/>
          </w:tcPr>
          <w:p w14:paraId="22365185" w14:textId="2EC83660" w:rsidR="00A42730" w:rsidRPr="006F4C41" w:rsidRDefault="00A42730" w:rsidP="002E6835">
            <w:pPr>
              <w:spacing w:before="120" w:after="120"/>
              <w:jc w:val="center"/>
              <w:rPr>
                <w:rFonts w:cstheme="minorHAnsi"/>
                <w:b/>
                <w:bCs/>
              </w:rPr>
            </w:pPr>
            <w:r w:rsidRPr="006F4C41">
              <w:rPr>
                <w:rFonts w:cstheme="minorHAnsi"/>
                <w:b/>
                <w:bCs/>
              </w:rPr>
              <w:t>Rodzaj</w:t>
            </w:r>
          </w:p>
        </w:tc>
        <w:tc>
          <w:tcPr>
            <w:tcW w:w="932" w:type="dxa"/>
            <w:shd w:val="clear" w:color="auto" w:fill="D9E2F3"/>
            <w:tcMar>
              <w:top w:w="0" w:type="dxa"/>
              <w:left w:w="108" w:type="dxa"/>
              <w:bottom w:w="0" w:type="dxa"/>
              <w:right w:w="108" w:type="dxa"/>
            </w:tcMar>
            <w:vAlign w:val="center"/>
            <w:hideMark/>
          </w:tcPr>
          <w:p w14:paraId="18E2110B" w14:textId="76279C36" w:rsidR="00A42730" w:rsidRPr="006F4C41" w:rsidRDefault="00A42730" w:rsidP="002E6835">
            <w:pPr>
              <w:spacing w:before="120" w:after="120"/>
              <w:jc w:val="center"/>
              <w:rPr>
                <w:rFonts w:cstheme="minorHAnsi"/>
                <w:b/>
                <w:bCs/>
              </w:rPr>
            </w:pPr>
            <w:r w:rsidRPr="006F4C41">
              <w:rPr>
                <w:rFonts w:cstheme="minorHAnsi"/>
                <w:b/>
                <w:bCs/>
                <w:color w:val="000000"/>
              </w:rPr>
              <w:t>Nazwa</w:t>
            </w:r>
          </w:p>
        </w:tc>
        <w:tc>
          <w:tcPr>
            <w:tcW w:w="1925" w:type="dxa"/>
            <w:shd w:val="clear" w:color="auto" w:fill="D9E2F3"/>
            <w:tcMar>
              <w:top w:w="0" w:type="dxa"/>
              <w:left w:w="108" w:type="dxa"/>
              <w:bottom w:w="0" w:type="dxa"/>
              <w:right w:w="108" w:type="dxa"/>
            </w:tcMar>
            <w:vAlign w:val="center"/>
            <w:hideMark/>
          </w:tcPr>
          <w:p w14:paraId="33B48F8A" w14:textId="68A0C3BE" w:rsidR="00A42730" w:rsidRPr="006F4C41" w:rsidRDefault="00A42730" w:rsidP="002E6835">
            <w:pPr>
              <w:spacing w:before="120" w:after="120"/>
              <w:jc w:val="center"/>
              <w:rPr>
                <w:rFonts w:cstheme="minorHAnsi"/>
                <w:b/>
                <w:bCs/>
              </w:rPr>
            </w:pPr>
            <w:r w:rsidRPr="006F4C41">
              <w:rPr>
                <w:rFonts w:cstheme="minorHAnsi"/>
                <w:b/>
                <w:bCs/>
                <w:color w:val="000000"/>
              </w:rPr>
              <w:t>Czas przechowywania</w:t>
            </w:r>
          </w:p>
        </w:tc>
      </w:tr>
      <w:tr w:rsidR="002E6835" w:rsidRPr="00637382" w14:paraId="5109D0A1" w14:textId="77777777" w:rsidTr="00E33272">
        <w:trPr>
          <w:trHeight w:val="1533"/>
        </w:trPr>
        <w:tc>
          <w:tcPr>
            <w:tcW w:w="1048" w:type="dxa"/>
            <w:vMerge w:val="restart"/>
            <w:vAlign w:val="center"/>
          </w:tcPr>
          <w:p w14:paraId="5EB4FFC9" w14:textId="17CF7BAF" w:rsidR="00EB4A88" w:rsidRPr="006F4C41" w:rsidRDefault="00EB4A88" w:rsidP="00B03957">
            <w:pPr>
              <w:spacing w:after="0"/>
              <w:jc w:val="center"/>
              <w:rPr>
                <w:i/>
                <w:iCs/>
              </w:rPr>
            </w:pPr>
            <w:r w:rsidRPr="006F4C41">
              <w:rPr>
                <w:i/>
                <w:iCs/>
              </w:rPr>
              <w:t>Analiza</w:t>
            </w:r>
          </w:p>
          <w:p w14:paraId="3BBBA5B2" w14:textId="33016E58" w:rsidR="00EB4A88" w:rsidRPr="006F4C41" w:rsidRDefault="00EB4A88" w:rsidP="00B03957">
            <w:pPr>
              <w:spacing w:after="0"/>
              <w:jc w:val="center"/>
            </w:pPr>
            <w:r w:rsidRPr="006F4C41">
              <w:rPr>
                <w:i/>
                <w:iCs/>
              </w:rPr>
              <w:t>oraz statystyka</w:t>
            </w:r>
          </w:p>
        </w:tc>
        <w:tc>
          <w:tcPr>
            <w:tcW w:w="4617" w:type="dxa"/>
            <w:tcMar>
              <w:top w:w="0" w:type="dxa"/>
              <w:left w:w="108" w:type="dxa"/>
              <w:bottom w:w="0" w:type="dxa"/>
              <w:right w:w="108" w:type="dxa"/>
            </w:tcMar>
            <w:vAlign w:val="center"/>
          </w:tcPr>
          <w:p w14:paraId="5B624CD3" w14:textId="716B814E" w:rsidR="00EB4A88" w:rsidRPr="006F4C41" w:rsidRDefault="00EB4A88" w:rsidP="00B03957">
            <w:pPr>
              <w:spacing w:before="240"/>
              <w:jc w:val="center"/>
            </w:pPr>
            <w:r w:rsidRPr="006F4C41">
              <w:t>Umożliwia kontrolę częstotliwości zapytań przesyłanych z przeglądarki użytkownika.</w:t>
            </w:r>
          </w:p>
        </w:tc>
        <w:tc>
          <w:tcPr>
            <w:tcW w:w="932" w:type="dxa"/>
            <w:tcMar>
              <w:top w:w="0" w:type="dxa"/>
              <w:left w:w="108" w:type="dxa"/>
              <w:bottom w:w="0" w:type="dxa"/>
              <w:right w:w="108" w:type="dxa"/>
            </w:tcMar>
            <w:vAlign w:val="center"/>
          </w:tcPr>
          <w:p w14:paraId="1D4975F4" w14:textId="6ACA6402" w:rsidR="00EB4A88" w:rsidRPr="006F4C41" w:rsidRDefault="00EB4A88" w:rsidP="00B03957">
            <w:pPr>
              <w:spacing w:before="240"/>
              <w:jc w:val="center"/>
            </w:pPr>
            <w:r w:rsidRPr="006F4C41">
              <w:t>_gat</w:t>
            </w:r>
          </w:p>
        </w:tc>
        <w:tc>
          <w:tcPr>
            <w:tcW w:w="1925" w:type="dxa"/>
            <w:tcMar>
              <w:top w:w="0" w:type="dxa"/>
              <w:left w:w="108" w:type="dxa"/>
              <w:bottom w:w="0" w:type="dxa"/>
              <w:right w:w="108" w:type="dxa"/>
            </w:tcMar>
            <w:vAlign w:val="center"/>
            <w:hideMark/>
          </w:tcPr>
          <w:p w14:paraId="7967A022" w14:textId="6920499C" w:rsidR="00EB4A88" w:rsidRPr="006F4C41" w:rsidRDefault="00EB4A88" w:rsidP="00B03957">
            <w:pPr>
              <w:spacing w:before="240"/>
              <w:jc w:val="center"/>
            </w:pPr>
            <w:r w:rsidRPr="006F4C41">
              <w:t>1 minuta</w:t>
            </w:r>
          </w:p>
          <w:p w14:paraId="1777266D" w14:textId="77777777" w:rsidR="00EB4A88" w:rsidRPr="006F4C41" w:rsidRDefault="00EB4A88" w:rsidP="00B03957">
            <w:pPr>
              <w:spacing w:before="240"/>
              <w:jc w:val="center"/>
            </w:pPr>
          </w:p>
        </w:tc>
      </w:tr>
      <w:tr w:rsidR="002E6835" w:rsidRPr="00637382" w14:paraId="16872275" w14:textId="77777777" w:rsidTr="00E33272">
        <w:trPr>
          <w:trHeight w:val="1318"/>
        </w:trPr>
        <w:tc>
          <w:tcPr>
            <w:tcW w:w="1048" w:type="dxa"/>
            <w:vMerge/>
            <w:vAlign w:val="center"/>
          </w:tcPr>
          <w:p w14:paraId="6217CF6E" w14:textId="77777777" w:rsidR="00EB4A88" w:rsidRPr="006F4C41" w:rsidRDefault="00EB4A88" w:rsidP="002E6835">
            <w:pPr>
              <w:jc w:val="both"/>
            </w:pPr>
          </w:p>
        </w:tc>
        <w:tc>
          <w:tcPr>
            <w:tcW w:w="4617" w:type="dxa"/>
            <w:vAlign w:val="center"/>
            <w:hideMark/>
          </w:tcPr>
          <w:p w14:paraId="638B85D1" w14:textId="77777777" w:rsidR="00430BC8" w:rsidRDefault="00430BC8" w:rsidP="002E6835">
            <w:pPr>
              <w:jc w:val="center"/>
            </w:pPr>
          </w:p>
          <w:p w14:paraId="4EB299C8" w14:textId="5830CF3F" w:rsidR="00EB4A88" w:rsidRPr="006F4C41" w:rsidRDefault="00EB4A88" w:rsidP="002E6835">
            <w:pPr>
              <w:jc w:val="center"/>
            </w:pPr>
            <w:r w:rsidRPr="006F4C41">
              <w:t>Przechowuje informację o tym, w jaki sposób użytkownicy korzystają z witryny. Pomaga w tworzeniu raportów analitycznych na temat jej funkcjonowania. Gromadzone dane są anonimowe i obejmują informacje o liczbie użytkowników oraz odwiedzanych przez nich witrynach.</w:t>
            </w:r>
          </w:p>
          <w:p w14:paraId="34C27967" w14:textId="77777777" w:rsidR="00EB4A88" w:rsidRPr="006F4C41" w:rsidRDefault="00EB4A88" w:rsidP="002E6835">
            <w:pPr>
              <w:jc w:val="center"/>
            </w:pPr>
          </w:p>
        </w:tc>
        <w:tc>
          <w:tcPr>
            <w:tcW w:w="932" w:type="dxa"/>
            <w:tcMar>
              <w:top w:w="0" w:type="dxa"/>
              <w:left w:w="108" w:type="dxa"/>
              <w:bottom w:w="0" w:type="dxa"/>
              <w:right w:w="108" w:type="dxa"/>
            </w:tcMar>
            <w:vAlign w:val="center"/>
            <w:hideMark/>
          </w:tcPr>
          <w:p w14:paraId="23B845E7" w14:textId="77777777" w:rsidR="00EB4A88" w:rsidRPr="006F4C41" w:rsidRDefault="00EB4A88" w:rsidP="002E6835">
            <w:pPr>
              <w:jc w:val="center"/>
            </w:pPr>
            <w:r w:rsidRPr="006F4C41">
              <w:t>_gid</w:t>
            </w:r>
          </w:p>
        </w:tc>
        <w:tc>
          <w:tcPr>
            <w:tcW w:w="1925" w:type="dxa"/>
            <w:tcMar>
              <w:top w:w="0" w:type="dxa"/>
              <w:left w:w="108" w:type="dxa"/>
              <w:bottom w:w="0" w:type="dxa"/>
              <w:right w:w="108" w:type="dxa"/>
            </w:tcMar>
            <w:vAlign w:val="center"/>
            <w:hideMark/>
          </w:tcPr>
          <w:p w14:paraId="32652CB2" w14:textId="77777777" w:rsidR="006F4C41" w:rsidRPr="006F4C41" w:rsidRDefault="006F4C41" w:rsidP="002E6835">
            <w:pPr>
              <w:jc w:val="center"/>
            </w:pPr>
          </w:p>
          <w:p w14:paraId="6D00A3E5" w14:textId="77777777" w:rsidR="006F4C41" w:rsidRPr="006F4C41" w:rsidRDefault="006F4C41" w:rsidP="002E6835">
            <w:pPr>
              <w:jc w:val="center"/>
            </w:pPr>
          </w:p>
          <w:p w14:paraId="6F5E6E74" w14:textId="6E70808D" w:rsidR="00EB4A88" w:rsidRPr="006F4C41" w:rsidRDefault="00EB4A88" w:rsidP="002E6835">
            <w:pPr>
              <w:jc w:val="center"/>
            </w:pPr>
            <w:r w:rsidRPr="006F4C41">
              <w:t>24 godziny</w:t>
            </w:r>
          </w:p>
          <w:p w14:paraId="3237F7A6" w14:textId="77777777" w:rsidR="00EB4A88" w:rsidRPr="006F4C41" w:rsidRDefault="00EB4A88" w:rsidP="002E6835"/>
          <w:p w14:paraId="28246017" w14:textId="77777777" w:rsidR="00EB4A88" w:rsidRPr="006F4C41" w:rsidRDefault="00EB4A88" w:rsidP="002E6835">
            <w:pPr>
              <w:jc w:val="center"/>
            </w:pPr>
          </w:p>
        </w:tc>
      </w:tr>
      <w:tr w:rsidR="002E6835" w:rsidRPr="00ED0366" w14:paraId="4732D89F" w14:textId="77777777" w:rsidTr="00E33272">
        <w:trPr>
          <w:trHeight w:val="2642"/>
        </w:trPr>
        <w:tc>
          <w:tcPr>
            <w:tcW w:w="1048" w:type="dxa"/>
            <w:vMerge/>
            <w:vAlign w:val="center"/>
          </w:tcPr>
          <w:p w14:paraId="58AB3581" w14:textId="77777777" w:rsidR="00EB4A88" w:rsidRPr="006F4C41" w:rsidRDefault="00EB4A88" w:rsidP="002E6835">
            <w:pPr>
              <w:jc w:val="both"/>
            </w:pPr>
          </w:p>
        </w:tc>
        <w:tc>
          <w:tcPr>
            <w:tcW w:w="4617" w:type="dxa"/>
            <w:vAlign w:val="center"/>
            <w:hideMark/>
          </w:tcPr>
          <w:p w14:paraId="006244ED" w14:textId="2F8562BE" w:rsidR="00EB4A88" w:rsidRPr="006F4C41" w:rsidRDefault="00EB4A88" w:rsidP="002E6835">
            <w:pPr>
              <w:jc w:val="center"/>
            </w:pPr>
            <w:r w:rsidRPr="006F4C41">
              <w:t>Zbiera dane dotyczące użytkowników oraz poszczególnych sesji, a także śledzi sposób, w jaki użytkownicy korzystają z witryny. Przechowuje informacje w sposób anonimowy, przypisując losowo wygenerowany numer w celu rozpoznania użytkowników.</w:t>
            </w:r>
          </w:p>
        </w:tc>
        <w:tc>
          <w:tcPr>
            <w:tcW w:w="932" w:type="dxa"/>
            <w:tcMar>
              <w:top w:w="0" w:type="dxa"/>
              <w:left w:w="108" w:type="dxa"/>
              <w:bottom w:w="0" w:type="dxa"/>
              <w:right w:w="108" w:type="dxa"/>
            </w:tcMar>
            <w:vAlign w:val="center"/>
            <w:hideMark/>
          </w:tcPr>
          <w:p w14:paraId="54FAD565" w14:textId="77777777" w:rsidR="00EB4A88" w:rsidRPr="006F4C41" w:rsidRDefault="00EB4A88" w:rsidP="002E6835">
            <w:pPr>
              <w:jc w:val="center"/>
            </w:pPr>
            <w:r w:rsidRPr="006F4C41">
              <w:t>_ga</w:t>
            </w:r>
          </w:p>
        </w:tc>
        <w:tc>
          <w:tcPr>
            <w:tcW w:w="1925" w:type="dxa"/>
            <w:tcMar>
              <w:top w:w="0" w:type="dxa"/>
              <w:left w:w="108" w:type="dxa"/>
              <w:bottom w:w="0" w:type="dxa"/>
              <w:right w:w="108" w:type="dxa"/>
            </w:tcMar>
            <w:vAlign w:val="center"/>
            <w:hideMark/>
          </w:tcPr>
          <w:p w14:paraId="2940693A" w14:textId="2711A3EC" w:rsidR="00430BC8" w:rsidRDefault="00EB4A88" w:rsidP="002E6835">
            <w:pPr>
              <w:jc w:val="center"/>
            </w:pPr>
            <w:r w:rsidRPr="006F4C41">
              <w:t>2 lata</w:t>
            </w:r>
          </w:p>
          <w:p w14:paraId="6F05A90A" w14:textId="37C8B123" w:rsidR="00430BC8" w:rsidRPr="00430BC8" w:rsidRDefault="00430BC8" w:rsidP="002E6835"/>
        </w:tc>
      </w:tr>
    </w:tbl>
    <w:p w14:paraId="50165BF5" w14:textId="77777777" w:rsidR="00A42730" w:rsidRDefault="00A42730" w:rsidP="00A42730">
      <w:pPr>
        <w:pStyle w:val="NormalnyWeb"/>
        <w:spacing w:before="132" w:beforeAutospacing="0" w:after="0" w:afterAutospacing="0"/>
        <w:ind w:right="32"/>
        <w:jc w:val="both"/>
        <w:rPr>
          <w:rFonts w:asciiTheme="minorHAnsi" w:hAnsiTheme="minorHAnsi" w:cstheme="minorHAnsi"/>
          <w:color w:val="000000"/>
          <w:sz w:val="22"/>
          <w:szCs w:val="22"/>
        </w:rPr>
      </w:pPr>
    </w:p>
    <w:p w14:paraId="35B20B5A" w14:textId="77777777" w:rsidR="0016069F" w:rsidRDefault="0016069F" w:rsidP="0016069F">
      <w:pPr>
        <w:ind w:left="708"/>
        <w:rPr>
          <w:rFonts w:ascii="Calibri" w:hAnsi="Calibri" w:cs="Calibri"/>
        </w:rPr>
      </w:pPr>
    </w:p>
    <w:p w14:paraId="7EED99E4" w14:textId="60138AF9" w:rsidR="00206091" w:rsidRPr="0016069F" w:rsidRDefault="00206091" w:rsidP="0016069F">
      <w:pPr>
        <w:pStyle w:val="NormalnyWeb"/>
        <w:spacing w:before="0" w:beforeAutospacing="0" w:after="0" w:afterAutospacing="0" w:line="276" w:lineRule="auto"/>
        <w:ind w:left="567" w:right="32"/>
        <w:jc w:val="both"/>
        <w:rPr>
          <w:rFonts w:ascii="Calibri" w:eastAsiaTheme="minorHAnsi" w:hAnsi="Calibri" w:cs="Calibri"/>
          <w:sz w:val="22"/>
          <w:szCs w:val="22"/>
          <w:lang w:eastAsia="en-US"/>
        </w:rPr>
      </w:pPr>
      <w:r w:rsidRPr="0016069F">
        <w:rPr>
          <w:rFonts w:ascii="Calibri" w:eastAsiaTheme="minorHAnsi" w:hAnsi="Calibri" w:cs="Calibri"/>
          <w:sz w:val="22"/>
          <w:szCs w:val="22"/>
          <w:lang w:eastAsia="en-US"/>
        </w:rPr>
        <w:t>Zapisywanie plików cookies możesz wyłączyć poprzez wtyczkę z ustawieniami cookies dostępną na naszej stronie internetowej lub bezpośrednio na urządzeniu wykorzystywanym do połączenia z naszą stroną internetową, zgodnie z instrukcją producenta przeglądarki: </w:t>
      </w:r>
    </w:p>
    <w:p w14:paraId="17B021C2" w14:textId="61F04B33" w:rsidR="00206091" w:rsidRPr="00856150" w:rsidRDefault="00206091" w:rsidP="0016069F">
      <w:pPr>
        <w:pStyle w:val="NormalnyWeb"/>
        <w:spacing w:before="132" w:beforeAutospacing="0" w:after="0" w:afterAutospacing="0"/>
        <w:ind w:left="567" w:right="32"/>
        <w:jc w:val="both"/>
        <w:rPr>
          <w:rFonts w:asciiTheme="minorHAnsi" w:hAnsiTheme="minorHAnsi" w:cstheme="minorHAnsi"/>
          <w:color w:val="000000" w:themeColor="text1"/>
          <w:sz w:val="22"/>
          <w:szCs w:val="22"/>
          <w:lang w:val="it-IT"/>
        </w:rPr>
      </w:pPr>
      <w:r w:rsidRPr="00856150">
        <w:rPr>
          <w:rFonts w:asciiTheme="minorHAnsi" w:hAnsiTheme="minorHAnsi" w:cstheme="minorHAnsi"/>
          <w:color w:val="000000" w:themeColor="text1"/>
          <w:sz w:val="22"/>
          <w:szCs w:val="22"/>
          <w:lang w:val="it-IT"/>
        </w:rPr>
        <w:t xml:space="preserve">- </w:t>
      </w:r>
      <w:hyperlink r:id="rId11" w:history="1">
        <w:r w:rsidRPr="00856150">
          <w:rPr>
            <w:rStyle w:val="Hipercze"/>
            <w:rFonts w:asciiTheme="minorHAnsi" w:hAnsiTheme="minorHAnsi" w:cstheme="minorHAnsi"/>
            <w:sz w:val="22"/>
            <w:szCs w:val="22"/>
            <w:lang w:val="it-IT"/>
          </w:rPr>
          <w:t>Google Chrome</w:t>
        </w:r>
      </w:hyperlink>
      <w:r w:rsidRPr="00856150">
        <w:rPr>
          <w:rFonts w:asciiTheme="minorHAnsi" w:hAnsiTheme="minorHAnsi" w:cstheme="minorHAnsi"/>
          <w:color w:val="000000" w:themeColor="text1"/>
          <w:sz w:val="22"/>
          <w:szCs w:val="22"/>
          <w:lang w:val="it-IT"/>
        </w:rPr>
        <w:t>;</w:t>
      </w:r>
    </w:p>
    <w:p w14:paraId="748C9A4A" w14:textId="66566DBD" w:rsidR="00206091" w:rsidRPr="00856150" w:rsidRDefault="00206091" w:rsidP="0016069F">
      <w:pPr>
        <w:pStyle w:val="NormalnyWeb"/>
        <w:spacing w:before="132" w:beforeAutospacing="0" w:after="0" w:afterAutospacing="0"/>
        <w:ind w:left="567" w:right="32"/>
        <w:jc w:val="both"/>
        <w:rPr>
          <w:rFonts w:asciiTheme="minorHAnsi" w:hAnsiTheme="minorHAnsi" w:cstheme="minorHAnsi"/>
          <w:color w:val="000000" w:themeColor="text1"/>
          <w:sz w:val="22"/>
          <w:szCs w:val="22"/>
          <w:lang w:val="it-IT"/>
        </w:rPr>
      </w:pPr>
      <w:r w:rsidRPr="00856150">
        <w:rPr>
          <w:rFonts w:asciiTheme="minorHAnsi" w:hAnsiTheme="minorHAnsi" w:cstheme="minorHAnsi"/>
          <w:color w:val="000000" w:themeColor="text1"/>
          <w:sz w:val="22"/>
          <w:szCs w:val="22"/>
          <w:lang w:val="it-IT"/>
        </w:rPr>
        <w:t xml:space="preserve">- </w:t>
      </w:r>
      <w:hyperlink r:id="rId12" w:history="1">
        <w:r w:rsidRPr="00856150">
          <w:rPr>
            <w:rStyle w:val="Hipercze"/>
            <w:rFonts w:asciiTheme="minorHAnsi" w:hAnsiTheme="minorHAnsi" w:cstheme="minorHAnsi"/>
            <w:sz w:val="22"/>
            <w:szCs w:val="22"/>
            <w:lang w:val="it-IT"/>
          </w:rPr>
          <w:t>Safari</w:t>
        </w:r>
      </w:hyperlink>
      <w:r w:rsidRPr="00856150">
        <w:rPr>
          <w:rFonts w:asciiTheme="minorHAnsi" w:hAnsiTheme="minorHAnsi" w:cstheme="minorHAnsi"/>
          <w:color w:val="000000" w:themeColor="text1"/>
          <w:sz w:val="22"/>
          <w:szCs w:val="22"/>
          <w:lang w:val="it-IT"/>
        </w:rPr>
        <w:t>;</w:t>
      </w:r>
    </w:p>
    <w:p w14:paraId="6F61466B" w14:textId="5663C697" w:rsidR="00206091" w:rsidRPr="00856150" w:rsidRDefault="00206091" w:rsidP="0016069F">
      <w:pPr>
        <w:pStyle w:val="NormalnyWeb"/>
        <w:spacing w:before="132" w:beforeAutospacing="0" w:after="0" w:afterAutospacing="0"/>
        <w:ind w:left="567" w:right="32"/>
        <w:jc w:val="both"/>
        <w:rPr>
          <w:rFonts w:asciiTheme="minorHAnsi" w:hAnsiTheme="minorHAnsi" w:cstheme="minorHAnsi"/>
          <w:color w:val="000000" w:themeColor="text1"/>
          <w:sz w:val="22"/>
          <w:szCs w:val="22"/>
          <w:lang w:val="it-IT"/>
        </w:rPr>
      </w:pPr>
      <w:r w:rsidRPr="00856150">
        <w:rPr>
          <w:rFonts w:asciiTheme="minorHAnsi" w:hAnsiTheme="minorHAnsi" w:cstheme="minorHAnsi"/>
          <w:color w:val="000000" w:themeColor="text1"/>
          <w:sz w:val="22"/>
          <w:szCs w:val="22"/>
          <w:lang w:val="it-IT"/>
        </w:rPr>
        <w:t xml:space="preserve">- </w:t>
      </w:r>
      <w:hyperlink r:id="rId13" w:history="1">
        <w:r w:rsidRPr="00856150">
          <w:rPr>
            <w:rStyle w:val="Hipercze"/>
            <w:rFonts w:asciiTheme="minorHAnsi" w:hAnsiTheme="minorHAnsi" w:cstheme="minorHAnsi"/>
            <w:sz w:val="22"/>
            <w:szCs w:val="22"/>
            <w:lang w:val="it-IT"/>
          </w:rPr>
          <w:t>Mozilla Firefox</w:t>
        </w:r>
      </w:hyperlink>
      <w:r w:rsidRPr="00856150">
        <w:rPr>
          <w:rFonts w:asciiTheme="minorHAnsi" w:hAnsiTheme="minorHAnsi" w:cstheme="minorHAnsi"/>
          <w:color w:val="000000" w:themeColor="text1"/>
          <w:sz w:val="22"/>
          <w:szCs w:val="22"/>
          <w:lang w:val="it-IT"/>
        </w:rPr>
        <w:t>.</w:t>
      </w:r>
    </w:p>
    <w:p w14:paraId="6F592065" w14:textId="61E73CF9" w:rsidR="00FF4A46" w:rsidRPr="00B03957" w:rsidRDefault="00206091" w:rsidP="0016069F">
      <w:pPr>
        <w:pStyle w:val="NormalnyWeb"/>
        <w:spacing w:before="122" w:beforeAutospacing="0" w:after="0" w:afterAutospacing="0"/>
        <w:ind w:left="567" w:right="26"/>
        <w:jc w:val="both"/>
        <w:rPr>
          <w:rFonts w:asciiTheme="minorHAnsi" w:hAnsiTheme="minorHAnsi" w:cstheme="minorHAnsi"/>
          <w:sz w:val="22"/>
          <w:szCs w:val="22"/>
        </w:rPr>
      </w:pPr>
      <w:r w:rsidRPr="00715EA5">
        <w:rPr>
          <w:rFonts w:asciiTheme="minorHAnsi" w:hAnsiTheme="minorHAnsi" w:cstheme="minorHAnsi"/>
          <w:color w:val="000000"/>
          <w:sz w:val="22"/>
          <w:szCs w:val="22"/>
        </w:rPr>
        <w:t>Informacje dotyczące konfigurowania i usuwania plików cookies w innych przeglądarkach internetowych znajdziesz na stronach ich producentów.</w:t>
      </w:r>
    </w:p>
    <w:p w14:paraId="7E5C53AB" w14:textId="155CF7A5" w:rsidR="0016072D" w:rsidRPr="00715EA5" w:rsidRDefault="004F4318" w:rsidP="00430BC8">
      <w:pPr>
        <w:pStyle w:val="Nagwek1"/>
        <w:ind w:left="360" w:hanging="360"/>
        <w:jc w:val="both"/>
        <w:rPr>
          <w:rFonts w:ascii="Calibri" w:hAnsi="Calibri" w:cs="Calibri"/>
          <w:b w:val="0"/>
          <w:bCs w:val="0"/>
        </w:rPr>
      </w:pPr>
      <w:bookmarkStart w:id="3" w:name="_Toc101520777"/>
      <w:r w:rsidRPr="00715EA5">
        <w:rPr>
          <w:rFonts w:ascii="Calibri" w:hAnsi="Calibri" w:cs="Calibri"/>
          <w:color w:val="auto"/>
          <w:sz w:val="24"/>
          <w:szCs w:val="22"/>
        </w:rPr>
        <w:t xml:space="preserve">III. </w:t>
      </w:r>
      <w:r w:rsidR="00503FEF">
        <w:rPr>
          <w:rFonts w:ascii="Calibri" w:hAnsi="Calibri" w:cs="Calibri"/>
          <w:color w:val="auto"/>
          <w:sz w:val="24"/>
          <w:szCs w:val="22"/>
        </w:rPr>
        <w:tab/>
      </w:r>
      <w:r w:rsidR="005C2C3B" w:rsidRPr="00715EA5">
        <w:rPr>
          <w:rFonts w:ascii="Calibri" w:hAnsi="Calibri" w:cs="Calibri"/>
          <w:color w:val="auto"/>
          <w:sz w:val="24"/>
          <w:szCs w:val="22"/>
        </w:rPr>
        <w:t>J</w:t>
      </w:r>
      <w:r w:rsidR="007341E5" w:rsidRPr="00715EA5">
        <w:rPr>
          <w:rFonts w:ascii="Calibri" w:hAnsi="Calibri" w:cs="Calibri"/>
          <w:color w:val="auto"/>
          <w:sz w:val="24"/>
          <w:szCs w:val="22"/>
        </w:rPr>
        <w:t>ak przetwarzamy dane</w:t>
      </w:r>
      <w:r w:rsidR="005C2C3B" w:rsidRPr="00715EA5">
        <w:rPr>
          <w:rFonts w:ascii="Calibri" w:hAnsi="Calibri" w:cs="Calibri"/>
          <w:color w:val="auto"/>
          <w:sz w:val="24"/>
          <w:szCs w:val="22"/>
        </w:rPr>
        <w:t xml:space="preserve"> osobowe</w:t>
      </w:r>
      <w:r w:rsidR="000E2B44" w:rsidRPr="00715EA5">
        <w:rPr>
          <w:rFonts w:ascii="Calibri" w:hAnsi="Calibri" w:cs="Calibri"/>
          <w:color w:val="auto"/>
          <w:sz w:val="24"/>
          <w:szCs w:val="22"/>
        </w:rPr>
        <w:t xml:space="preserve"> </w:t>
      </w:r>
      <w:r w:rsidR="002E467B" w:rsidRPr="00715EA5">
        <w:rPr>
          <w:rFonts w:ascii="Calibri" w:hAnsi="Calibri" w:cs="Calibri"/>
          <w:color w:val="auto"/>
          <w:sz w:val="24"/>
          <w:szCs w:val="22"/>
        </w:rPr>
        <w:t xml:space="preserve">osób </w:t>
      </w:r>
      <w:r w:rsidR="005C2C3B" w:rsidRPr="00715EA5">
        <w:rPr>
          <w:rFonts w:ascii="Calibri" w:hAnsi="Calibri" w:cs="Calibri"/>
          <w:color w:val="auto"/>
          <w:sz w:val="24"/>
          <w:szCs w:val="22"/>
        </w:rPr>
        <w:t xml:space="preserve">kontaktujących się lub </w:t>
      </w:r>
      <w:r w:rsidR="002E467B" w:rsidRPr="00715EA5">
        <w:rPr>
          <w:rFonts w:ascii="Calibri" w:hAnsi="Calibri" w:cs="Calibri"/>
          <w:color w:val="auto"/>
          <w:sz w:val="24"/>
          <w:szCs w:val="22"/>
        </w:rPr>
        <w:t>współ</w:t>
      </w:r>
      <w:r w:rsidR="00641D2C" w:rsidRPr="00715EA5">
        <w:rPr>
          <w:rFonts w:ascii="Calibri" w:hAnsi="Calibri" w:cs="Calibri"/>
          <w:color w:val="auto"/>
          <w:sz w:val="24"/>
          <w:szCs w:val="22"/>
        </w:rPr>
        <w:t xml:space="preserve">pracujących z </w:t>
      </w:r>
      <w:r w:rsidR="002E467B" w:rsidRPr="00715EA5">
        <w:rPr>
          <w:rFonts w:ascii="Calibri" w:hAnsi="Calibri" w:cs="Calibri"/>
          <w:color w:val="auto"/>
          <w:sz w:val="24"/>
          <w:szCs w:val="22"/>
        </w:rPr>
        <w:t>nami</w:t>
      </w:r>
      <w:r w:rsidR="005C2C3B" w:rsidRPr="00715EA5">
        <w:rPr>
          <w:rFonts w:ascii="Calibri" w:hAnsi="Calibri" w:cs="Calibri"/>
          <w:color w:val="auto"/>
          <w:sz w:val="24"/>
          <w:szCs w:val="22"/>
        </w:rPr>
        <w:t>?</w:t>
      </w:r>
      <w:bookmarkEnd w:id="3"/>
    </w:p>
    <w:p w14:paraId="5AAAD5E0" w14:textId="538E225A" w:rsidR="002E467B" w:rsidRPr="00715EA5" w:rsidRDefault="002E467B" w:rsidP="004A0DDF">
      <w:pPr>
        <w:pStyle w:val="Akapitzlist"/>
        <w:numPr>
          <w:ilvl w:val="0"/>
          <w:numId w:val="31"/>
        </w:numPr>
        <w:spacing w:before="100" w:after="100"/>
        <w:rPr>
          <w:rFonts w:ascii="Calibri" w:hAnsi="Calibri" w:cs="Calibri"/>
          <w:b/>
          <w:bCs/>
        </w:rPr>
      </w:pPr>
      <w:r w:rsidRPr="00715EA5">
        <w:rPr>
          <w:rFonts w:ascii="Calibri" w:hAnsi="Calibri" w:cs="Calibri"/>
          <w:b/>
          <w:bCs/>
        </w:rPr>
        <w:t>K</w:t>
      </w:r>
      <w:r w:rsidR="005C2C3B" w:rsidRPr="00715EA5">
        <w:rPr>
          <w:rFonts w:ascii="Calibri" w:hAnsi="Calibri" w:cs="Calibri"/>
          <w:b/>
          <w:bCs/>
        </w:rPr>
        <w:t>ogo dotyczą informacje zawarte w części II</w:t>
      </w:r>
      <w:r w:rsidR="00715EA5">
        <w:rPr>
          <w:rFonts w:ascii="Calibri" w:hAnsi="Calibri" w:cs="Calibri"/>
          <w:b/>
          <w:bCs/>
        </w:rPr>
        <w:t>I</w:t>
      </w:r>
      <w:r w:rsidR="005C2C3B" w:rsidRPr="00715EA5">
        <w:rPr>
          <w:rFonts w:ascii="Calibri" w:hAnsi="Calibri" w:cs="Calibri"/>
          <w:b/>
          <w:bCs/>
        </w:rPr>
        <w:t xml:space="preserve"> polityki</w:t>
      </w:r>
      <w:r w:rsidRPr="00715EA5">
        <w:rPr>
          <w:rFonts w:ascii="Calibri" w:hAnsi="Calibri" w:cs="Calibri"/>
          <w:b/>
          <w:bCs/>
        </w:rPr>
        <w:t>?</w:t>
      </w:r>
    </w:p>
    <w:p w14:paraId="35CC4C4E" w14:textId="68E27ACE" w:rsidR="00E51CE5" w:rsidRPr="00715EA5" w:rsidRDefault="00E9132B" w:rsidP="00715EA5">
      <w:pPr>
        <w:pStyle w:val="Akapitzlist"/>
        <w:spacing w:before="100" w:after="100"/>
        <w:ind w:left="709"/>
        <w:rPr>
          <w:rFonts w:ascii="Calibri" w:hAnsi="Calibri" w:cs="Calibri"/>
        </w:rPr>
      </w:pPr>
      <w:r w:rsidRPr="00715EA5">
        <w:rPr>
          <w:rFonts w:ascii="Calibri" w:hAnsi="Calibri" w:cs="Calibri"/>
          <w:bCs/>
        </w:rPr>
        <w:t xml:space="preserve">Informacje </w:t>
      </w:r>
      <w:r w:rsidR="00E51CE5" w:rsidRPr="00715EA5">
        <w:rPr>
          <w:rFonts w:ascii="Calibri" w:hAnsi="Calibri" w:cs="Calibri"/>
          <w:bCs/>
        </w:rPr>
        <w:t xml:space="preserve">podane </w:t>
      </w:r>
      <w:r w:rsidR="0016072D" w:rsidRPr="00715EA5">
        <w:rPr>
          <w:rFonts w:ascii="Calibri" w:hAnsi="Calibri" w:cs="Calibri"/>
          <w:bCs/>
        </w:rPr>
        <w:t xml:space="preserve">w niniejszej </w:t>
      </w:r>
      <w:r w:rsidR="00715EA5">
        <w:rPr>
          <w:rFonts w:ascii="Calibri" w:hAnsi="Calibri" w:cs="Calibri"/>
          <w:bCs/>
        </w:rPr>
        <w:t>części</w:t>
      </w:r>
      <w:r w:rsidRPr="00715EA5">
        <w:rPr>
          <w:rFonts w:ascii="Calibri" w:hAnsi="Calibri" w:cs="Calibri"/>
          <w:bCs/>
        </w:rPr>
        <w:t xml:space="preserve"> dotyczą Ciebie, jeżeli jesteś:</w:t>
      </w:r>
    </w:p>
    <w:p w14:paraId="02303C20" w14:textId="584341B4" w:rsidR="00B34084" w:rsidRPr="00715EA5" w:rsidRDefault="001E1AD5" w:rsidP="004A0DDF">
      <w:pPr>
        <w:pStyle w:val="Akapitzlist"/>
        <w:numPr>
          <w:ilvl w:val="0"/>
          <w:numId w:val="12"/>
        </w:numPr>
        <w:spacing w:before="100" w:after="100"/>
        <w:ind w:left="1134"/>
        <w:rPr>
          <w:rFonts w:ascii="Calibri" w:hAnsi="Calibri" w:cs="Calibri"/>
        </w:rPr>
      </w:pPr>
      <w:r w:rsidRPr="00715EA5">
        <w:rPr>
          <w:rFonts w:ascii="Calibri" w:hAnsi="Calibri" w:cs="Calibri"/>
        </w:rPr>
        <w:lastRenderedPageBreak/>
        <w:t>osobą, która</w:t>
      </w:r>
      <w:r w:rsidR="00B34084" w:rsidRPr="00715EA5">
        <w:rPr>
          <w:rFonts w:ascii="Calibri" w:hAnsi="Calibri" w:cs="Calibri"/>
        </w:rPr>
        <w:t xml:space="preserve"> </w:t>
      </w:r>
      <w:r w:rsidR="002E467B" w:rsidRPr="00715EA5">
        <w:rPr>
          <w:rFonts w:ascii="Calibri" w:hAnsi="Calibri" w:cs="Calibri"/>
        </w:rPr>
        <w:t xml:space="preserve">kontaktuje </w:t>
      </w:r>
      <w:r w:rsidR="00B34084" w:rsidRPr="00715EA5">
        <w:rPr>
          <w:rFonts w:ascii="Calibri" w:hAnsi="Calibri" w:cs="Calibri"/>
        </w:rPr>
        <w:t xml:space="preserve">się z </w:t>
      </w:r>
      <w:r w:rsidRPr="00715EA5">
        <w:rPr>
          <w:rFonts w:ascii="Calibri" w:hAnsi="Calibri" w:cs="Calibri"/>
        </w:rPr>
        <w:t>nami</w:t>
      </w:r>
      <w:r w:rsidR="00B34084" w:rsidRPr="00715EA5">
        <w:rPr>
          <w:rFonts w:ascii="Calibri" w:hAnsi="Calibri" w:cs="Calibri"/>
        </w:rPr>
        <w:t xml:space="preserve"> za pośrednictwem poczty elektronicznej (e-mail) lub innych dostępnych kanałów komunikacji; </w:t>
      </w:r>
    </w:p>
    <w:p w14:paraId="016D4593" w14:textId="52D829EB" w:rsidR="00E9132B" w:rsidRPr="00715EA5" w:rsidRDefault="00E9132B" w:rsidP="004A0DDF">
      <w:pPr>
        <w:pStyle w:val="Akapitzlist"/>
        <w:numPr>
          <w:ilvl w:val="0"/>
          <w:numId w:val="12"/>
        </w:numPr>
        <w:spacing w:before="100" w:after="100"/>
        <w:ind w:left="1134"/>
        <w:rPr>
          <w:rFonts w:ascii="Calibri" w:hAnsi="Calibri" w:cs="Calibri"/>
        </w:rPr>
      </w:pPr>
      <w:r w:rsidRPr="00715EA5">
        <w:rPr>
          <w:rFonts w:ascii="Calibri" w:hAnsi="Calibri" w:cs="Calibri"/>
        </w:rPr>
        <w:t>bezpośrednio naszym kontrahentem</w:t>
      </w:r>
      <w:r w:rsidR="001511A5" w:rsidRPr="00715EA5">
        <w:rPr>
          <w:rFonts w:ascii="Calibri" w:hAnsi="Calibri" w:cs="Calibri"/>
        </w:rPr>
        <w:t>;</w:t>
      </w:r>
    </w:p>
    <w:p w14:paraId="712B87DB" w14:textId="60E1C811" w:rsidR="009D7693" w:rsidRPr="00715EA5" w:rsidRDefault="00E9132B" w:rsidP="004A0DDF">
      <w:pPr>
        <w:pStyle w:val="Akapitzlist"/>
        <w:numPr>
          <w:ilvl w:val="0"/>
          <w:numId w:val="12"/>
        </w:numPr>
        <w:spacing w:before="100" w:after="100"/>
        <w:ind w:left="1134"/>
        <w:rPr>
          <w:rFonts w:ascii="Calibri" w:hAnsi="Calibri" w:cs="Calibri"/>
        </w:rPr>
      </w:pPr>
      <w:r w:rsidRPr="00715EA5">
        <w:rPr>
          <w:rFonts w:ascii="Calibri" w:hAnsi="Calibri" w:cs="Calibri"/>
        </w:rPr>
        <w:t>osobą występującą na rzecz naszego kontrahenta, w tym jego pracownikiem albo współpracownikiem.</w:t>
      </w:r>
    </w:p>
    <w:p w14:paraId="6A1A04B1" w14:textId="34A89841" w:rsidR="001E1AD5" w:rsidRPr="00715EA5" w:rsidRDefault="003D0DF6" w:rsidP="004A0DDF">
      <w:pPr>
        <w:pStyle w:val="Akapitzlist"/>
        <w:numPr>
          <w:ilvl w:val="0"/>
          <w:numId w:val="31"/>
        </w:numPr>
        <w:spacing w:before="100" w:after="100"/>
        <w:ind w:left="709" w:hanging="425"/>
        <w:rPr>
          <w:rFonts w:ascii="Calibri" w:hAnsi="Calibri" w:cs="Calibri"/>
          <w:b/>
          <w:bCs/>
        </w:rPr>
      </w:pPr>
      <w:r w:rsidRPr="00715EA5">
        <w:rPr>
          <w:rFonts w:ascii="Calibri" w:hAnsi="Calibri" w:cs="Calibri"/>
          <w:b/>
          <w:bCs/>
        </w:rPr>
        <w:t>Skąd pozyskujemy Twoje dane osobowe?</w:t>
      </w:r>
    </w:p>
    <w:p w14:paraId="0ADB0FFB" w14:textId="50C51F19" w:rsidR="00C16CDE" w:rsidRPr="00715EA5" w:rsidRDefault="001E1AD5" w:rsidP="00715EA5">
      <w:pPr>
        <w:spacing w:before="100" w:after="100"/>
        <w:ind w:left="709"/>
        <w:jc w:val="both"/>
        <w:rPr>
          <w:rFonts w:ascii="Calibri" w:hAnsi="Calibri" w:cs="Calibri"/>
        </w:rPr>
      </w:pPr>
      <w:r w:rsidRPr="00715EA5">
        <w:rPr>
          <w:rFonts w:ascii="Calibri" w:hAnsi="Calibri" w:cs="Calibri"/>
        </w:rPr>
        <w:t xml:space="preserve">Twoje dane osobowe pozyskujemy bezpośrednio od Ciebie, </w:t>
      </w:r>
      <w:r w:rsidR="00821AFD" w:rsidRPr="00715EA5">
        <w:rPr>
          <w:rFonts w:ascii="Calibri" w:hAnsi="Calibri" w:cs="Calibri"/>
        </w:rPr>
        <w:t xml:space="preserve">w szczególności </w:t>
      </w:r>
      <w:r w:rsidRPr="00715EA5">
        <w:rPr>
          <w:rFonts w:ascii="Calibri" w:hAnsi="Calibri" w:cs="Calibri"/>
        </w:rPr>
        <w:t xml:space="preserve">gdy: </w:t>
      </w:r>
    </w:p>
    <w:p w14:paraId="7D2F7046" w14:textId="0F594A5F" w:rsidR="001E1AD5" w:rsidRPr="00715EA5" w:rsidRDefault="001E1AD5" w:rsidP="004A0DDF">
      <w:pPr>
        <w:pStyle w:val="Akapitzlist"/>
        <w:numPr>
          <w:ilvl w:val="0"/>
          <w:numId w:val="10"/>
        </w:numPr>
        <w:spacing w:before="100" w:after="100"/>
        <w:ind w:left="1134"/>
        <w:jc w:val="both"/>
        <w:rPr>
          <w:rFonts w:ascii="Calibri" w:hAnsi="Calibri" w:cs="Calibri"/>
        </w:rPr>
      </w:pPr>
      <w:r w:rsidRPr="00715EA5">
        <w:rPr>
          <w:rFonts w:ascii="Calibri" w:hAnsi="Calibri" w:cs="Calibri"/>
        </w:rPr>
        <w:t>kontaktujesz się z nami za pośrednictwem poczty elektronicznej (e-mail) lub innych dostępnych kanałów komunikacji;</w:t>
      </w:r>
    </w:p>
    <w:p w14:paraId="3050F125" w14:textId="63982C18" w:rsidR="001E1AD5" w:rsidRPr="00715EA5" w:rsidRDefault="003D0DF6" w:rsidP="004A0DDF">
      <w:pPr>
        <w:pStyle w:val="Akapitzlist"/>
        <w:numPr>
          <w:ilvl w:val="0"/>
          <w:numId w:val="10"/>
        </w:numPr>
        <w:spacing w:before="100" w:after="100"/>
        <w:ind w:left="1134"/>
        <w:jc w:val="both"/>
        <w:rPr>
          <w:rFonts w:ascii="Calibri" w:hAnsi="Calibri" w:cs="Calibri"/>
        </w:rPr>
      </w:pPr>
      <w:r w:rsidRPr="00715EA5">
        <w:rPr>
          <w:rFonts w:ascii="Calibri" w:hAnsi="Calibri" w:cs="Calibri"/>
        </w:rPr>
        <w:t xml:space="preserve">podajesz nam je na etapie rozpoczęcia </w:t>
      </w:r>
      <w:r w:rsidR="001E1AD5" w:rsidRPr="00715EA5">
        <w:rPr>
          <w:rFonts w:ascii="Calibri" w:hAnsi="Calibri" w:cs="Calibri"/>
        </w:rPr>
        <w:t xml:space="preserve">lub w </w:t>
      </w:r>
      <w:r w:rsidRPr="00715EA5">
        <w:rPr>
          <w:rFonts w:ascii="Calibri" w:hAnsi="Calibri" w:cs="Calibri"/>
        </w:rPr>
        <w:t xml:space="preserve">toku współpracy z Tobą lub </w:t>
      </w:r>
      <w:r w:rsidR="00A16980" w:rsidRPr="00715EA5">
        <w:rPr>
          <w:rFonts w:ascii="Calibri" w:hAnsi="Calibri" w:cs="Calibri"/>
        </w:rPr>
        <w:t xml:space="preserve">z </w:t>
      </w:r>
      <w:r w:rsidRPr="00715EA5">
        <w:rPr>
          <w:rFonts w:ascii="Calibri" w:hAnsi="Calibri" w:cs="Calibri"/>
        </w:rPr>
        <w:t xml:space="preserve">firmą, na rzecz której działasz. </w:t>
      </w:r>
    </w:p>
    <w:p w14:paraId="3B3834BB" w14:textId="5FE07560" w:rsidR="00C16CDE" w:rsidRPr="00715EA5" w:rsidRDefault="003D0DF6" w:rsidP="00715EA5">
      <w:pPr>
        <w:spacing w:before="100" w:after="100"/>
        <w:ind w:left="709"/>
        <w:jc w:val="both"/>
        <w:rPr>
          <w:rFonts w:ascii="Calibri" w:hAnsi="Calibri" w:cs="Calibri"/>
        </w:rPr>
      </w:pPr>
      <w:r w:rsidRPr="00715EA5">
        <w:rPr>
          <w:rFonts w:ascii="Calibri" w:hAnsi="Calibri" w:cs="Calibri"/>
        </w:rPr>
        <w:t>Ponadto Twoje dane osobowe możemy pozyskać</w:t>
      </w:r>
      <w:r w:rsidR="001E1AD5" w:rsidRPr="00715EA5">
        <w:rPr>
          <w:rFonts w:ascii="Calibri" w:hAnsi="Calibri" w:cs="Calibri"/>
        </w:rPr>
        <w:t>:</w:t>
      </w:r>
    </w:p>
    <w:p w14:paraId="2865DA01" w14:textId="4103C9DA" w:rsidR="001E1AD5" w:rsidRPr="00715EA5" w:rsidRDefault="003D0DF6" w:rsidP="004A0DDF">
      <w:pPr>
        <w:pStyle w:val="Akapitzlist"/>
        <w:numPr>
          <w:ilvl w:val="0"/>
          <w:numId w:val="11"/>
        </w:numPr>
        <w:spacing w:before="100" w:after="100"/>
        <w:ind w:left="1134" w:hanging="425"/>
        <w:jc w:val="both"/>
        <w:rPr>
          <w:rFonts w:ascii="Calibri" w:hAnsi="Calibri" w:cs="Calibri"/>
        </w:rPr>
      </w:pPr>
      <w:r w:rsidRPr="00715EA5">
        <w:rPr>
          <w:rFonts w:ascii="Calibri" w:hAnsi="Calibri" w:cs="Calibri"/>
        </w:rPr>
        <w:t xml:space="preserve">od innych spółek z grupy kapitałowej </w:t>
      </w:r>
      <w:r w:rsidR="00384FD2" w:rsidRPr="00715EA5">
        <w:rPr>
          <w:rFonts w:ascii="Calibri" w:hAnsi="Calibri" w:cs="Calibri"/>
        </w:rPr>
        <w:t>Brose Sitech</w:t>
      </w:r>
      <w:r w:rsidRPr="00715EA5">
        <w:rPr>
          <w:rFonts w:ascii="Calibri" w:hAnsi="Calibri" w:cs="Calibri"/>
        </w:rPr>
        <w:t xml:space="preserve">, do której należy Administrator, lub od innych </w:t>
      </w:r>
      <w:r w:rsidR="002E467B" w:rsidRPr="00715EA5">
        <w:rPr>
          <w:rFonts w:ascii="Calibri" w:hAnsi="Calibri" w:cs="Calibri"/>
        </w:rPr>
        <w:t xml:space="preserve">partnerów biznesowych </w:t>
      </w:r>
      <w:r w:rsidRPr="00715EA5">
        <w:rPr>
          <w:rFonts w:ascii="Calibri" w:hAnsi="Calibri" w:cs="Calibri"/>
        </w:rPr>
        <w:t>w ramach współpracy z nimi</w:t>
      </w:r>
      <w:r w:rsidR="001E1AD5" w:rsidRPr="00715EA5">
        <w:rPr>
          <w:rFonts w:ascii="Calibri" w:hAnsi="Calibri" w:cs="Calibri"/>
        </w:rPr>
        <w:t>;</w:t>
      </w:r>
    </w:p>
    <w:p w14:paraId="1AA41FEF" w14:textId="7E775FD2" w:rsidR="009D7693" w:rsidRPr="00715EA5" w:rsidRDefault="003D0DF6" w:rsidP="004A0DDF">
      <w:pPr>
        <w:pStyle w:val="Akapitzlist"/>
        <w:numPr>
          <w:ilvl w:val="0"/>
          <w:numId w:val="11"/>
        </w:numPr>
        <w:spacing w:before="100" w:after="100"/>
        <w:ind w:left="1134" w:hanging="425"/>
        <w:jc w:val="both"/>
        <w:rPr>
          <w:rFonts w:ascii="Calibri" w:hAnsi="Calibri" w:cs="Calibri"/>
        </w:rPr>
      </w:pPr>
      <w:r w:rsidRPr="00715EA5">
        <w:rPr>
          <w:rFonts w:ascii="Calibri" w:hAnsi="Calibri" w:cs="Calibri"/>
        </w:rPr>
        <w:t>z publicznych źródeł (np. prasa, Internet), jeżeli jest to konieczne dla realizacji naszych celów przetwarzania.</w:t>
      </w:r>
    </w:p>
    <w:p w14:paraId="44A3F7BF" w14:textId="77777777" w:rsidR="009D7693" w:rsidRPr="00715EA5" w:rsidRDefault="009D7693" w:rsidP="00715EA5">
      <w:pPr>
        <w:pStyle w:val="Akapitzlist"/>
        <w:spacing w:before="100" w:after="100"/>
        <w:ind w:left="502"/>
        <w:jc w:val="both"/>
        <w:rPr>
          <w:rFonts w:ascii="Calibri" w:hAnsi="Calibri" w:cs="Calibri"/>
        </w:rPr>
      </w:pPr>
    </w:p>
    <w:p w14:paraId="05131552" w14:textId="49639234" w:rsidR="009D7693" w:rsidRPr="00715EA5" w:rsidRDefault="003D0DF6" w:rsidP="004A0DDF">
      <w:pPr>
        <w:pStyle w:val="Akapitzlist"/>
        <w:numPr>
          <w:ilvl w:val="0"/>
          <w:numId w:val="31"/>
        </w:numPr>
        <w:spacing w:before="100" w:after="100"/>
        <w:ind w:hanging="436"/>
        <w:jc w:val="both"/>
        <w:rPr>
          <w:rFonts w:ascii="Calibri" w:hAnsi="Calibri" w:cs="Calibri"/>
          <w:b/>
          <w:bCs/>
        </w:rPr>
      </w:pPr>
      <w:r w:rsidRPr="00715EA5">
        <w:rPr>
          <w:rFonts w:ascii="Calibri" w:hAnsi="Calibri" w:cs="Calibri"/>
          <w:b/>
          <w:bCs/>
        </w:rPr>
        <w:t>Jakie kategorie Twoich danych osobowych przetwarzamy?</w:t>
      </w:r>
    </w:p>
    <w:p w14:paraId="3F67D9FE" w14:textId="382895CD" w:rsidR="00C16CDE" w:rsidRPr="00715EA5" w:rsidRDefault="003D0DF6" w:rsidP="00715EA5">
      <w:pPr>
        <w:ind w:firstLine="708"/>
        <w:rPr>
          <w:rFonts w:ascii="Calibri" w:hAnsi="Calibri" w:cs="Calibri"/>
        </w:rPr>
      </w:pPr>
      <w:r w:rsidRPr="00715EA5">
        <w:rPr>
          <w:rFonts w:ascii="Calibri" w:hAnsi="Calibri" w:cs="Calibri"/>
        </w:rPr>
        <w:t>Kategorie danych osobowych, które przetwarzamy</w:t>
      </w:r>
      <w:r w:rsidR="00821AFD" w:rsidRPr="00715EA5">
        <w:rPr>
          <w:rFonts w:ascii="Calibri" w:hAnsi="Calibri" w:cs="Calibri"/>
        </w:rPr>
        <w:t>,</w:t>
      </w:r>
      <w:r w:rsidRPr="00715EA5">
        <w:rPr>
          <w:rFonts w:ascii="Calibri" w:hAnsi="Calibri" w:cs="Calibri"/>
        </w:rPr>
        <w:t xml:space="preserve"> to</w:t>
      </w:r>
      <w:r w:rsidR="00821AFD" w:rsidRPr="00715EA5">
        <w:rPr>
          <w:rFonts w:ascii="Calibri" w:hAnsi="Calibri" w:cs="Calibri"/>
        </w:rPr>
        <w:t xml:space="preserve"> w szczególności</w:t>
      </w:r>
      <w:r w:rsidR="001511A5" w:rsidRPr="00715EA5">
        <w:rPr>
          <w:rFonts w:ascii="Calibri" w:hAnsi="Calibri" w:cs="Calibri"/>
        </w:rPr>
        <w:t>:</w:t>
      </w:r>
    </w:p>
    <w:p w14:paraId="28111B14" w14:textId="60FBACE0" w:rsidR="003D0DF6" w:rsidRPr="00715EA5" w:rsidRDefault="003D0DF6" w:rsidP="004A0DDF">
      <w:pPr>
        <w:pStyle w:val="Akapitzlist"/>
        <w:numPr>
          <w:ilvl w:val="1"/>
          <w:numId w:val="24"/>
        </w:numPr>
        <w:spacing w:before="100" w:after="100"/>
        <w:ind w:left="1134"/>
        <w:rPr>
          <w:rFonts w:ascii="Calibri" w:hAnsi="Calibri" w:cs="Calibri"/>
        </w:rPr>
      </w:pPr>
      <w:r w:rsidRPr="00715EA5">
        <w:rPr>
          <w:rFonts w:ascii="Calibri" w:hAnsi="Calibri" w:cs="Calibri"/>
        </w:rPr>
        <w:t>podstawowe dane osobowe (imię, nazwisko, adres zamieszkania lub inne dane kontaktowe, w tym email lub numer telefonu);</w:t>
      </w:r>
    </w:p>
    <w:p w14:paraId="33488A0F" w14:textId="77777777" w:rsidR="003D0DF6" w:rsidRPr="00715EA5" w:rsidRDefault="003D0DF6" w:rsidP="004A0DDF">
      <w:pPr>
        <w:pStyle w:val="Akapitzlist"/>
        <w:numPr>
          <w:ilvl w:val="1"/>
          <w:numId w:val="24"/>
        </w:numPr>
        <w:spacing w:before="100" w:after="100"/>
        <w:ind w:left="1134"/>
        <w:rPr>
          <w:rFonts w:ascii="Calibri" w:hAnsi="Calibri" w:cs="Calibri"/>
        </w:rPr>
      </w:pPr>
      <w:r w:rsidRPr="00715EA5">
        <w:rPr>
          <w:rFonts w:ascii="Calibri" w:hAnsi="Calibri" w:cs="Calibri"/>
        </w:rPr>
        <w:t>nazwa firmy, w której jesteś zatrudniony lub w imieniu której działasz;</w:t>
      </w:r>
    </w:p>
    <w:p w14:paraId="00E53958" w14:textId="77777777" w:rsidR="003D0DF6" w:rsidRPr="00715EA5" w:rsidRDefault="003D0DF6" w:rsidP="004A0DDF">
      <w:pPr>
        <w:pStyle w:val="Akapitzlist"/>
        <w:numPr>
          <w:ilvl w:val="1"/>
          <w:numId w:val="24"/>
        </w:numPr>
        <w:spacing w:before="100" w:after="100"/>
        <w:ind w:left="1134"/>
        <w:rPr>
          <w:rFonts w:ascii="Calibri" w:hAnsi="Calibri" w:cs="Calibri"/>
        </w:rPr>
      </w:pPr>
      <w:r w:rsidRPr="00715EA5">
        <w:rPr>
          <w:rFonts w:ascii="Calibri" w:hAnsi="Calibri" w:cs="Calibri"/>
        </w:rPr>
        <w:t>stanowisko pracy;</w:t>
      </w:r>
    </w:p>
    <w:p w14:paraId="74D59AEA" w14:textId="77777777" w:rsidR="003D0DF6" w:rsidRPr="00715EA5" w:rsidRDefault="003D0DF6" w:rsidP="004A0DDF">
      <w:pPr>
        <w:pStyle w:val="Akapitzlist"/>
        <w:numPr>
          <w:ilvl w:val="1"/>
          <w:numId w:val="24"/>
        </w:numPr>
        <w:spacing w:before="100" w:after="100"/>
        <w:ind w:left="1134"/>
        <w:rPr>
          <w:rFonts w:ascii="Calibri" w:hAnsi="Calibri" w:cs="Calibri"/>
        </w:rPr>
      </w:pPr>
      <w:r w:rsidRPr="00715EA5">
        <w:rPr>
          <w:rFonts w:ascii="Calibri" w:hAnsi="Calibri" w:cs="Calibri"/>
        </w:rPr>
        <w:t>wizerunek utrwalony na nagraniach monitoringu zakładu Administratora, jeżeli odwiedzisz nas w naszym zakładzie lub wykonujesz dla nas jakiekolwiek świadczenia na terenie zakładu;</w:t>
      </w:r>
    </w:p>
    <w:p w14:paraId="41A4FAD2" w14:textId="77777777" w:rsidR="003D0DF6" w:rsidRPr="00715EA5" w:rsidRDefault="003D0DF6" w:rsidP="004A0DDF">
      <w:pPr>
        <w:pStyle w:val="Akapitzlist"/>
        <w:numPr>
          <w:ilvl w:val="1"/>
          <w:numId w:val="24"/>
        </w:numPr>
        <w:spacing w:before="100" w:after="100"/>
        <w:ind w:left="1134"/>
        <w:rPr>
          <w:rFonts w:ascii="Calibri" w:hAnsi="Calibri" w:cs="Calibri"/>
        </w:rPr>
      </w:pPr>
      <w:r w:rsidRPr="00715EA5">
        <w:rPr>
          <w:rFonts w:ascii="Calibri" w:hAnsi="Calibri" w:cs="Calibri"/>
        </w:rPr>
        <w:t xml:space="preserve">numer rejestracyjny pojazdu – szczególnie gdy jesteś kierowcą samochodu, który realizuje dla nas transport towarów; </w:t>
      </w:r>
    </w:p>
    <w:p w14:paraId="71371A62" w14:textId="77777777" w:rsidR="003D0DF6" w:rsidRPr="00715EA5" w:rsidRDefault="003D0DF6" w:rsidP="004A0DDF">
      <w:pPr>
        <w:pStyle w:val="Akapitzlist"/>
        <w:numPr>
          <w:ilvl w:val="1"/>
          <w:numId w:val="24"/>
        </w:numPr>
        <w:spacing w:before="100" w:after="100"/>
        <w:ind w:left="1134"/>
        <w:rPr>
          <w:rFonts w:ascii="Calibri" w:hAnsi="Calibri" w:cs="Calibri"/>
        </w:rPr>
      </w:pPr>
      <w:r w:rsidRPr="00715EA5">
        <w:rPr>
          <w:rFonts w:ascii="Calibri" w:hAnsi="Calibri" w:cs="Calibri"/>
        </w:rPr>
        <w:t>NIP, w szczególności zamieszczony w umowach lub fakturach bądź innych dokumentach księgowych;</w:t>
      </w:r>
    </w:p>
    <w:p w14:paraId="69FC2878" w14:textId="77777777" w:rsidR="003D0DF6" w:rsidRPr="00715EA5" w:rsidRDefault="003D0DF6" w:rsidP="004A0DDF">
      <w:pPr>
        <w:pStyle w:val="Akapitzlist"/>
        <w:numPr>
          <w:ilvl w:val="1"/>
          <w:numId w:val="24"/>
        </w:numPr>
        <w:spacing w:before="100" w:after="100"/>
        <w:ind w:left="1134"/>
        <w:rPr>
          <w:rFonts w:ascii="Calibri" w:hAnsi="Calibri" w:cs="Calibri"/>
        </w:rPr>
      </w:pPr>
      <w:r w:rsidRPr="00715EA5">
        <w:rPr>
          <w:rFonts w:ascii="Calibri" w:hAnsi="Calibri" w:cs="Calibri"/>
        </w:rPr>
        <w:t>wyjątkowo PESEL lub datę urodzin;</w:t>
      </w:r>
    </w:p>
    <w:p w14:paraId="09A98200" w14:textId="77777777" w:rsidR="003D0DF6" w:rsidRPr="00715EA5" w:rsidRDefault="003D0DF6" w:rsidP="004A0DDF">
      <w:pPr>
        <w:pStyle w:val="Akapitzlist"/>
        <w:numPr>
          <w:ilvl w:val="1"/>
          <w:numId w:val="24"/>
        </w:numPr>
        <w:spacing w:before="100" w:after="100"/>
        <w:ind w:left="1134"/>
        <w:rPr>
          <w:rFonts w:ascii="Calibri" w:hAnsi="Calibri" w:cs="Calibri"/>
        </w:rPr>
      </w:pPr>
      <w:r w:rsidRPr="00715EA5">
        <w:rPr>
          <w:rFonts w:ascii="Calibri" w:hAnsi="Calibri" w:cs="Calibri"/>
        </w:rPr>
        <w:t>numer konta bankowego;</w:t>
      </w:r>
    </w:p>
    <w:p w14:paraId="46ECFDE3" w14:textId="3308EAAA" w:rsidR="003D0DF6" w:rsidRPr="00715EA5" w:rsidRDefault="003D0DF6" w:rsidP="004A0DDF">
      <w:pPr>
        <w:pStyle w:val="Akapitzlist"/>
        <w:numPr>
          <w:ilvl w:val="1"/>
          <w:numId w:val="24"/>
        </w:numPr>
        <w:spacing w:before="100" w:after="100"/>
        <w:ind w:left="1134"/>
        <w:rPr>
          <w:rFonts w:ascii="Calibri" w:hAnsi="Calibri" w:cs="Calibri"/>
        </w:rPr>
      </w:pPr>
      <w:r w:rsidRPr="00715EA5">
        <w:rPr>
          <w:rFonts w:ascii="Calibri" w:hAnsi="Calibri" w:cs="Calibri"/>
        </w:rPr>
        <w:t>dane w obrębie systemów IT stosowanych w firmie.</w:t>
      </w:r>
    </w:p>
    <w:p w14:paraId="781F37C6" w14:textId="77777777" w:rsidR="009D7693" w:rsidRPr="00715EA5" w:rsidRDefault="009D7693" w:rsidP="00715EA5">
      <w:pPr>
        <w:spacing w:before="100" w:after="100"/>
        <w:rPr>
          <w:rFonts w:ascii="Calibri" w:hAnsi="Calibri" w:cs="Calibri"/>
        </w:rPr>
      </w:pPr>
    </w:p>
    <w:p w14:paraId="5C47FAE4" w14:textId="08079C04" w:rsidR="009D7693" w:rsidRPr="00715EA5" w:rsidRDefault="003D0DF6" w:rsidP="004A0DDF">
      <w:pPr>
        <w:pStyle w:val="Akapitzlist"/>
        <w:numPr>
          <w:ilvl w:val="0"/>
          <w:numId w:val="31"/>
        </w:numPr>
        <w:spacing w:before="100" w:after="100"/>
        <w:ind w:hanging="436"/>
        <w:jc w:val="both"/>
        <w:rPr>
          <w:rFonts w:ascii="Calibri" w:eastAsiaTheme="majorEastAsia" w:hAnsi="Calibri" w:cs="Calibri"/>
          <w:b/>
          <w:bCs/>
        </w:rPr>
      </w:pPr>
      <w:bookmarkStart w:id="4" w:name="_Toc3984784"/>
      <w:r w:rsidRPr="00715EA5">
        <w:rPr>
          <w:rFonts w:ascii="Calibri" w:eastAsiaTheme="majorEastAsia" w:hAnsi="Calibri" w:cs="Calibri"/>
          <w:b/>
          <w:bCs/>
        </w:rPr>
        <w:t>Jakie są cele i podstawy przetwarzania przez nas Twoich danych osobowych?</w:t>
      </w:r>
      <w:bookmarkEnd w:id="4"/>
    </w:p>
    <w:p w14:paraId="04D33192" w14:textId="3308BF5D" w:rsidR="009D7693" w:rsidRPr="00715EA5" w:rsidRDefault="003D0DF6" w:rsidP="00715EA5">
      <w:pPr>
        <w:spacing w:before="100" w:after="100"/>
        <w:ind w:left="700"/>
        <w:jc w:val="both"/>
        <w:rPr>
          <w:rFonts w:ascii="Calibri" w:hAnsi="Calibri" w:cs="Calibri"/>
        </w:rPr>
      </w:pPr>
      <w:bookmarkStart w:id="5" w:name="_Hlk86403310"/>
      <w:r w:rsidRPr="00715EA5">
        <w:rPr>
          <w:rFonts w:ascii="Calibri" w:hAnsi="Calibri" w:cs="Calibri"/>
        </w:rPr>
        <w:t xml:space="preserve">Spółka, jako administrator Twoich danych osobowych, ustala cele i środki przetwarzania tych danych. </w:t>
      </w:r>
    </w:p>
    <w:p w14:paraId="182BCB64" w14:textId="13794338" w:rsidR="003D0DF6" w:rsidRPr="00715EA5" w:rsidRDefault="003D0DF6" w:rsidP="00715EA5">
      <w:pPr>
        <w:spacing w:before="100" w:after="100"/>
        <w:ind w:left="700" w:firstLine="8"/>
        <w:jc w:val="both"/>
        <w:rPr>
          <w:rFonts w:ascii="Calibri" w:hAnsi="Calibri" w:cs="Calibri"/>
        </w:rPr>
      </w:pPr>
      <w:r w:rsidRPr="00715EA5">
        <w:rPr>
          <w:rFonts w:ascii="Calibri" w:hAnsi="Calibri" w:cs="Calibri"/>
        </w:rPr>
        <w:t>W każdym przypadku staramy się zapewnić, aby zakres przetwarzania Twoich danych osobowych był jak najmniejszy oraz adekwatny do celów przetwarzania. Cele te, wraz z odpowiednimi podstawami przetwarzania, przedstawiamy poniżej.</w:t>
      </w:r>
    </w:p>
    <w:p w14:paraId="2E146621" w14:textId="77777777" w:rsidR="00D459D9" w:rsidRPr="00715EA5" w:rsidRDefault="00D459D9" w:rsidP="00715EA5">
      <w:pPr>
        <w:pStyle w:val="Akapitzlist"/>
        <w:spacing w:before="100" w:after="100"/>
        <w:ind w:left="1060"/>
        <w:jc w:val="both"/>
        <w:rPr>
          <w:rFonts w:ascii="Calibri" w:hAnsi="Calibri" w:cs="Calibri"/>
        </w:rPr>
      </w:pPr>
    </w:p>
    <w:tbl>
      <w:tblPr>
        <w:tblStyle w:val="Jasnasiatkaakcent3"/>
        <w:tblpPr w:leftFromText="141" w:rightFromText="141" w:vertAnchor="text" w:tblpX="132"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725"/>
        <w:gridCol w:w="2815"/>
      </w:tblGrid>
      <w:tr w:rsidR="00471A10" w:rsidRPr="00484F37" w14:paraId="1E4DA3F4" w14:textId="77777777" w:rsidTr="00715EA5">
        <w:trPr>
          <w:cnfStyle w:val="100000000000" w:firstRow="1" w:lastRow="0" w:firstColumn="0" w:lastColumn="0" w:oddVBand="0" w:evenVBand="0" w:oddHBand="0" w:evenHBand="0" w:firstRowFirstColumn="0" w:firstRowLastColumn="0" w:lastRowFirstColumn="0" w:lastRowLastColumn="0"/>
          <w:cantSplit/>
          <w:trHeight w:val="557"/>
        </w:trPr>
        <w:tc>
          <w:tcPr>
            <w:cnfStyle w:val="001000000000" w:firstRow="0" w:lastRow="0" w:firstColumn="1" w:lastColumn="0" w:oddVBand="0" w:evenVBand="0" w:oddHBand="0" w:evenHBand="0" w:firstRowFirstColumn="0" w:firstRowLastColumn="0" w:lastRowFirstColumn="0" w:lastRowLastColumn="0"/>
            <w:tcW w:w="527" w:type="dxa"/>
            <w:vMerge w:val="restart"/>
            <w:tcBorders>
              <w:top w:val="none" w:sz="0" w:space="0" w:color="auto"/>
              <w:left w:val="none" w:sz="0" w:space="0" w:color="auto"/>
              <w:bottom w:val="none" w:sz="0" w:space="0" w:color="auto"/>
              <w:right w:val="none" w:sz="0" w:space="0" w:color="auto"/>
            </w:tcBorders>
            <w:vAlign w:val="center"/>
          </w:tcPr>
          <w:bookmarkEnd w:id="5"/>
          <w:p w14:paraId="6326831C" w14:textId="77777777" w:rsidR="003D0DF6" w:rsidRPr="00715EA5" w:rsidRDefault="003D0DF6" w:rsidP="00715EA5">
            <w:pPr>
              <w:spacing w:before="100" w:after="100" w:line="276" w:lineRule="auto"/>
              <w:ind w:left="142" w:right="113" w:hanging="142"/>
              <w:jc w:val="center"/>
              <w:rPr>
                <w:rFonts w:ascii="Calibri" w:hAnsi="Calibri" w:cs="Calibri"/>
              </w:rPr>
            </w:pPr>
            <w:r w:rsidRPr="00715EA5">
              <w:rPr>
                <w:rFonts w:ascii="Calibri" w:hAnsi="Calibri" w:cs="Calibri"/>
              </w:rPr>
              <w:lastRenderedPageBreak/>
              <w:t>A.</w:t>
            </w:r>
          </w:p>
        </w:tc>
        <w:tc>
          <w:tcPr>
            <w:tcW w:w="8540" w:type="dxa"/>
            <w:gridSpan w:val="2"/>
            <w:tcBorders>
              <w:top w:val="none" w:sz="0" w:space="0" w:color="auto"/>
              <w:left w:val="none" w:sz="0" w:space="0" w:color="auto"/>
              <w:bottom w:val="none" w:sz="0" w:space="0" w:color="auto"/>
              <w:right w:val="none" w:sz="0" w:space="0" w:color="auto"/>
            </w:tcBorders>
            <w:vAlign w:val="center"/>
          </w:tcPr>
          <w:p w14:paraId="5780A376" w14:textId="77777777" w:rsidR="003D0DF6" w:rsidRPr="00715EA5" w:rsidRDefault="003D0DF6" w:rsidP="00715EA5">
            <w:pPr>
              <w:spacing w:before="100" w:after="100" w:line="276" w:lineRule="auto"/>
              <w:ind w:right="113"/>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15EA5">
              <w:rPr>
                <w:rFonts w:ascii="Calibri" w:hAnsi="Calibri" w:cs="Calibri"/>
              </w:rPr>
              <w:t>Cele przetwarzania związane z zawarciem z nami umowy lub czynnościami poprzedzającymi jej zawarcie</w:t>
            </w:r>
          </w:p>
          <w:p w14:paraId="7D0BBAFB" w14:textId="77777777" w:rsidR="003D0DF6" w:rsidRPr="00715EA5" w:rsidRDefault="003D0DF6" w:rsidP="00715EA5">
            <w:pPr>
              <w:spacing w:before="100" w:after="100" w:line="276" w:lineRule="auto"/>
              <w:ind w:right="113"/>
              <w:cnfStyle w:val="100000000000" w:firstRow="1" w:lastRow="0" w:firstColumn="0" w:lastColumn="0" w:oddVBand="0" w:evenVBand="0" w:oddHBand="0" w:evenHBand="0" w:firstRowFirstColumn="0" w:firstRowLastColumn="0" w:lastRowFirstColumn="0" w:lastRowLastColumn="0"/>
              <w:rPr>
                <w:rFonts w:ascii="Calibri" w:hAnsi="Calibri" w:cs="Calibri"/>
                <w:b w:val="0"/>
                <w:bCs w:val="0"/>
                <w:u w:val="single"/>
              </w:rPr>
            </w:pPr>
            <w:r w:rsidRPr="00715EA5">
              <w:rPr>
                <w:rFonts w:ascii="Calibri" w:hAnsi="Calibri" w:cs="Calibri"/>
              </w:rPr>
              <w:t xml:space="preserve">Podstawa przetwarzania: </w:t>
            </w:r>
            <w:r w:rsidRPr="00CB76A8">
              <w:rPr>
                <w:rFonts w:ascii="Calibri" w:hAnsi="Calibri" w:cs="Calibri"/>
                <w:b w:val="0"/>
                <w:u w:val="single"/>
              </w:rPr>
              <w:t>art. 6 ust. 1 lit b) RODO</w:t>
            </w:r>
          </w:p>
          <w:p w14:paraId="46113C93" w14:textId="127E6B8B" w:rsidR="003D0DF6" w:rsidRPr="00715EA5" w:rsidRDefault="003D0DF6" w:rsidP="00715EA5">
            <w:pPr>
              <w:spacing w:before="100" w:after="100" w:line="276" w:lineRule="auto"/>
              <w:ind w:right="113"/>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15EA5">
              <w:rPr>
                <w:rFonts w:ascii="Calibri" w:hAnsi="Calibri" w:cs="Calibri"/>
              </w:rPr>
              <w:t>Dotyczy wyłącznie danych osobowych kontrahentów będących osobami fizycznymi</w:t>
            </w:r>
          </w:p>
        </w:tc>
      </w:tr>
      <w:tr w:rsidR="00471A10" w:rsidRPr="00484F37" w14:paraId="7F4A5E8E" w14:textId="77777777" w:rsidTr="00715EA5">
        <w:trPr>
          <w:cnfStyle w:val="000000100000" w:firstRow="0" w:lastRow="0" w:firstColumn="0" w:lastColumn="0" w:oddVBand="0" w:evenVBand="0" w:oddHBand="1" w:evenHBand="0" w:firstRowFirstColumn="0" w:firstRowLastColumn="0" w:lastRowFirstColumn="0" w:lastRowLastColumn="0"/>
          <w:cantSplit/>
          <w:trHeight w:val="996"/>
        </w:trPr>
        <w:tc>
          <w:tcPr>
            <w:cnfStyle w:val="001000000000" w:firstRow="0" w:lastRow="0" w:firstColumn="1" w:lastColumn="0" w:oddVBand="0" w:evenVBand="0" w:oddHBand="0" w:evenHBand="0" w:firstRowFirstColumn="0" w:firstRowLastColumn="0" w:lastRowFirstColumn="0" w:lastRowLastColumn="0"/>
            <w:tcW w:w="527" w:type="dxa"/>
            <w:vMerge/>
            <w:tcBorders>
              <w:top w:val="none" w:sz="0" w:space="0" w:color="auto"/>
              <w:left w:val="none" w:sz="0" w:space="0" w:color="auto"/>
              <w:bottom w:val="none" w:sz="0" w:space="0" w:color="auto"/>
              <w:right w:val="none" w:sz="0" w:space="0" w:color="auto"/>
            </w:tcBorders>
            <w:vAlign w:val="center"/>
          </w:tcPr>
          <w:p w14:paraId="2397853C" w14:textId="77777777" w:rsidR="003D0DF6" w:rsidRPr="00715EA5" w:rsidRDefault="003D0DF6" w:rsidP="00715EA5">
            <w:pPr>
              <w:spacing w:before="100" w:after="100" w:line="276" w:lineRule="auto"/>
              <w:ind w:left="142" w:right="113" w:hanging="142"/>
              <w:jc w:val="center"/>
              <w:rPr>
                <w:rFonts w:ascii="Calibri" w:hAnsi="Calibri" w:cs="Calibri"/>
              </w:rPr>
            </w:pPr>
          </w:p>
        </w:tc>
        <w:tc>
          <w:tcPr>
            <w:tcW w:w="8540"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06DF0E1D" w14:textId="77777777" w:rsidR="003D0DF6" w:rsidRPr="00715EA5" w:rsidRDefault="003D0DF6" w:rsidP="004A0DDF">
            <w:pPr>
              <w:pStyle w:val="Akapitzlist"/>
              <w:numPr>
                <w:ilvl w:val="0"/>
                <w:numId w:val="4"/>
              </w:numPr>
              <w:spacing w:before="100" w:after="100" w:line="276" w:lineRule="auto"/>
              <w:ind w:left="216" w:right="113" w:hanging="216"/>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rPr>
            </w:pPr>
            <w:r w:rsidRPr="00715EA5">
              <w:rPr>
                <w:rFonts w:ascii="Calibri" w:hAnsi="Calibri" w:cs="Calibri"/>
              </w:rPr>
              <w:t>realizacja wszelkich czynności poprzedzających zawarcie umowy;</w:t>
            </w:r>
          </w:p>
          <w:p w14:paraId="362D34AB" w14:textId="77777777" w:rsidR="003D0DF6" w:rsidRPr="00715EA5" w:rsidRDefault="003D0DF6" w:rsidP="004A0DDF">
            <w:pPr>
              <w:pStyle w:val="Akapitzlist"/>
              <w:numPr>
                <w:ilvl w:val="0"/>
                <w:numId w:val="4"/>
              </w:numPr>
              <w:spacing w:before="100" w:after="100" w:line="276" w:lineRule="auto"/>
              <w:ind w:left="216" w:right="113" w:hanging="216"/>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Cs/>
              </w:rPr>
              <w:t>realizacja przedmiotu umowy oraz wszystkich czynności dotyczących administracji, operacji, zarządzania i rachunkowości związanych z umową (zarządzanie zamówieniami, fakturowanie, weryfikacja wiarygodności).</w:t>
            </w:r>
          </w:p>
        </w:tc>
      </w:tr>
      <w:tr w:rsidR="00471A10" w:rsidRPr="00484F37" w14:paraId="532C8D44" w14:textId="77777777" w:rsidTr="00715EA5">
        <w:trPr>
          <w:cnfStyle w:val="000000010000" w:firstRow="0" w:lastRow="0" w:firstColumn="0" w:lastColumn="0" w:oddVBand="0" w:evenVBand="0" w:oddHBand="0" w:evenHBand="1" w:firstRowFirstColumn="0" w:firstRowLastColumn="0" w:lastRowFirstColumn="0" w:lastRowLastColumn="0"/>
          <w:cantSplit/>
          <w:trHeight w:val="996"/>
        </w:trPr>
        <w:tc>
          <w:tcPr>
            <w:cnfStyle w:val="001000000000" w:firstRow="0" w:lastRow="0" w:firstColumn="1" w:lastColumn="0" w:oddVBand="0" w:evenVBand="0" w:oddHBand="0" w:evenHBand="0" w:firstRowFirstColumn="0" w:firstRowLastColumn="0" w:lastRowFirstColumn="0" w:lastRowLastColumn="0"/>
            <w:tcW w:w="527" w:type="dxa"/>
            <w:vMerge w:val="restart"/>
            <w:tcBorders>
              <w:top w:val="none" w:sz="0" w:space="0" w:color="auto"/>
              <w:left w:val="none" w:sz="0" w:space="0" w:color="auto"/>
              <w:bottom w:val="none" w:sz="0" w:space="0" w:color="auto"/>
              <w:right w:val="none" w:sz="0" w:space="0" w:color="auto"/>
            </w:tcBorders>
            <w:vAlign w:val="center"/>
          </w:tcPr>
          <w:p w14:paraId="631A7701" w14:textId="77777777" w:rsidR="003D0DF6" w:rsidRPr="00715EA5" w:rsidRDefault="003D0DF6" w:rsidP="00715EA5">
            <w:pPr>
              <w:spacing w:before="100" w:after="100" w:line="276" w:lineRule="auto"/>
              <w:ind w:left="142" w:right="113" w:hanging="142"/>
              <w:jc w:val="center"/>
              <w:rPr>
                <w:rFonts w:ascii="Calibri" w:hAnsi="Calibri" w:cs="Calibri"/>
              </w:rPr>
            </w:pPr>
            <w:r w:rsidRPr="00715EA5">
              <w:rPr>
                <w:rFonts w:ascii="Calibri" w:hAnsi="Calibri" w:cs="Calibri"/>
              </w:rPr>
              <w:t xml:space="preserve">B. </w:t>
            </w:r>
          </w:p>
        </w:tc>
        <w:tc>
          <w:tcPr>
            <w:tcW w:w="8540" w:type="dxa"/>
            <w:gridSpan w:val="2"/>
            <w:tcBorders>
              <w:top w:val="none" w:sz="0" w:space="0" w:color="auto"/>
              <w:left w:val="none" w:sz="0" w:space="0" w:color="auto"/>
              <w:bottom w:val="none" w:sz="0" w:space="0" w:color="auto"/>
              <w:right w:val="none" w:sz="0" w:space="0" w:color="auto"/>
            </w:tcBorders>
            <w:vAlign w:val="center"/>
          </w:tcPr>
          <w:p w14:paraId="0954404D" w14:textId="77777777" w:rsidR="003D0DF6" w:rsidRPr="00715EA5" w:rsidRDefault="003D0DF6" w:rsidP="00715EA5">
            <w:pPr>
              <w:spacing w:before="100" w:after="100" w:line="276" w:lineRule="auto"/>
              <w:ind w:right="113"/>
              <w:cnfStyle w:val="000000010000" w:firstRow="0" w:lastRow="0" w:firstColumn="0" w:lastColumn="0" w:oddVBand="0" w:evenVBand="0" w:oddHBand="0" w:evenHBand="1" w:firstRowFirstColumn="0" w:firstRowLastColumn="0" w:lastRowFirstColumn="0" w:lastRowLastColumn="0"/>
              <w:rPr>
                <w:rFonts w:ascii="Calibri" w:hAnsi="Calibri" w:cs="Calibri"/>
                <w:b/>
              </w:rPr>
            </w:pPr>
            <w:r w:rsidRPr="00715EA5">
              <w:rPr>
                <w:rFonts w:ascii="Calibri" w:hAnsi="Calibri" w:cs="Calibri"/>
                <w:b/>
              </w:rPr>
              <w:t>Cele przetwarzania związane z wykonywaniem obowiązków prawnych lub realizacją uprawnień wynikających z przepisów prawa</w:t>
            </w:r>
          </w:p>
          <w:p w14:paraId="003382C6" w14:textId="77777777" w:rsidR="003D0DF6" w:rsidRPr="00715EA5" w:rsidRDefault="003D0DF6" w:rsidP="00715EA5">
            <w:pPr>
              <w:spacing w:before="100" w:after="100" w:line="276" w:lineRule="auto"/>
              <w:ind w:right="113"/>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715EA5">
              <w:rPr>
                <w:rFonts w:ascii="Calibri" w:hAnsi="Calibri" w:cs="Calibri"/>
                <w:b/>
              </w:rPr>
              <w:t xml:space="preserve">Podstawa prawna: </w:t>
            </w:r>
            <w:r w:rsidRPr="00715EA5">
              <w:rPr>
                <w:rFonts w:ascii="Calibri" w:hAnsi="Calibri" w:cs="Calibri"/>
                <w:bCs/>
                <w:u w:val="single"/>
              </w:rPr>
              <w:t>art. 6 ust. 1 lit. c) RODO</w:t>
            </w:r>
            <w:r w:rsidRPr="00715EA5">
              <w:rPr>
                <w:rFonts w:ascii="Calibri" w:hAnsi="Calibri" w:cs="Calibri"/>
                <w:bCs/>
              </w:rPr>
              <w:t>, w związku między innymi z przepisami podatkowymi oraz dotyczącymi ubezpieczeń społecznych lub przepisami dotyczącymi rachunkowości</w:t>
            </w:r>
          </w:p>
        </w:tc>
      </w:tr>
      <w:tr w:rsidR="00471A10" w:rsidRPr="00484F37" w14:paraId="1D8065B5" w14:textId="77777777" w:rsidTr="00715EA5">
        <w:trPr>
          <w:cnfStyle w:val="000000100000" w:firstRow="0" w:lastRow="0" w:firstColumn="0" w:lastColumn="0" w:oddVBand="0" w:evenVBand="0" w:oddHBand="1" w:evenHBand="0" w:firstRowFirstColumn="0" w:firstRowLastColumn="0" w:lastRowFirstColumn="0" w:lastRowLastColumn="0"/>
          <w:cantSplit/>
          <w:trHeight w:val="979"/>
        </w:trPr>
        <w:tc>
          <w:tcPr>
            <w:cnfStyle w:val="001000000000" w:firstRow="0" w:lastRow="0" w:firstColumn="1" w:lastColumn="0" w:oddVBand="0" w:evenVBand="0" w:oddHBand="0" w:evenHBand="0" w:firstRowFirstColumn="0" w:firstRowLastColumn="0" w:lastRowFirstColumn="0" w:lastRowLastColumn="0"/>
            <w:tcW w:w="527" w:type="dxa"/>
            <w:vMerge/>
            <w:tcBorders>
              <w:top w:val="none" w:sz="0" w:space="0" w:color="auto"/>
              <w:left w:val="none" w:sz="0" w:space="0" w:color="auto"/>
              <w:bottom w:val="single" w:sz="4" w:space="0" w:color="auto"/>
              <w:right w:val="none" w:sz="0" w:space="0" w:color="auto"/>
            </w:tcBorders>
            <w:vAlign w:val="center"/>
          </w:tcPr>
          <w:p w14:paraId="6F345167" w14:textId="77777777" w:rsidR="003D0DF6" w:rsidRPr="00715EA5" w:rsidRDefault="003D0DF6" w:rsidP="00715EA5">
            <w:pPr>
              <w:spacing w:before="100" w:after="100" w:line="276" w:lineRule="auto"/>
              <w:ind w:left="142" w:right="113" w:hanging="142"/>
              <w:jc w:val="center"/>
              <w:rPr>
                <w:rFonts w:ascii="Calibri" w:hAnsi="Calibri" w:cs="Calibri"/>
              </w:rPr>
            </w:pPr>
          </w:p>
        </w:tc>
        <w:tc>
          <w:tcPr>
            <w:tcW w:w="8540" w:type="dxa"/>
            <w:gridSpan w:val="2"/>
            <w:tcBorders>
              <w:top w:val="none" w:sz="0" w:space="0" w:color="auto"/>
              <w:left w:val="none" w:sz="0" w:space="0" w:color="auto"/>
              <w:bottom w:val="single" w:sz="4" w:space="0" w:color="auto"/>
              <w:right w:val="none" w:sz="0" w:space="0" w:color="auto"/>
            </w:tcBorders>
            <w:shd w:val="clear" w:color="auto" w:fill="F2F2F2" w:themeFill="background1" w:themeFillShade="F2"/>
            <w:vAlign w:val="center"/>
          </w:tcPr>
          <w:p w14:paraId="5E20B661" w14:textId="77777777" w:rsidR="00503FEF" w:rsidRPr="00503FEF" w:rsidRDefault="003D0DF6" w:rsidP="004A0DDF">
            <w:pPr>
              <w:pStyle w:val="Akapitzlist"/>
              <w:numPr>
                <w:ilvl w:val="0"/>
                <w:numId w:val="5"/>
              </w:numPr>
              <w:spacing w:before="100" w:after="100" w:line="276" w:lineRule="auto"/>
              <w:ind w:left="216" w:right="113" w:hanging="216"/>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15EA5">
              <w:rPr>
                <w:rFonts w:ascii="Calibri" w:eastAsiaTheme="majorEastAsia" w:hAnsi="Calibri" w:cs="Calibri"/>
                <w:bCs/>
              </w:rPr>
              <w:t>wykonywanie obowiązków wynikających z przepisów prawa oraz decyzji wydanych przez właściwe organy (np. rozliczenie należności publicznoprawnych);</w:t>
            </w:r>
          </w:p>
          <w:p w14:paraId="0A7AA108" w14:textId="37B2B6EF" w:rsidR="003D0DF6" w:rsidRPr="00503FEF" w:rsidRDefault="003D0DF6" w:rsidP="004A0DDF">
            <w:pPr>
              <w:pStyle w:val="Akapitzlist"/>
              <w:numPr>
                <w:ilvl w:val="0"/>
                <w:numId w:val="5"/>
              </w:numPr>
              <w:spacing w:before="100" w:after="100" w:line="276" w:lineRule="auto"/>
              <w:ind w:left="216" w:right="113" w:hanging="216"/>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503FEF">
              <w:rPr>
                <w:rFonts w:ascii="Calibri" w:hAnsi="Calibri" w:cs="Calibri"/>
              </w:rPr>
              <w:t>archiwizacja dokumentów księgowych dla ich zabezpieczenia i przechowania przez okresy wskazane przez ustawę o rachunkowości.</w:t>
            </w:r>
          </w:p>
        </w:tc>
      </w:tr>
      <w:tr w:rsidR="00471A10" w:rsidRPr="00484F37" w14:paraId="78DBF424" w14:textId="77777777" w:rsidTr="00503FEF">
        <w:trPr>
          <w:cnfStyle w:val="000000010000" w:firstRow="0" w:lastRow="0" w:firstColumn="0" w:lastColumn="0" w:oddVBand="0" w:evenVBand="0" w:oddHBand="0" w:evenHBand="1" w:firstRowFirstColumn="0" w:firstRowLastColumn="0" w:lastRowFirstColumn="0" w:lastRowLastColumn="0"/>
          <w:cantSplit/>
          <w:trHeight w:val="1674"/>
        </w:trPr>
        <w:tc>
          <w:tcPr>
            <w:cnfStyle w:val="001000000000" w:firstRow="0" w:lastRow="0" w:firstColumn="1" w:lastColumn="0" w:oddVBand="0" w:evenVBand="0" w:oddHBand="0" w:evenHBand="0" w:firstRowFirstColumn="0" w:firstRowLastColumn="0" w:lastRowFirstColumn="0" w:lastRowLastColumn="0"/>
            <w:tcW w:w="527" w:type="dxa"/>
            <w:vMerge w:val="restart"/>
            <w:tcBorders>
              <w:top w:val="none" w:sz="0" w:space="0" w:color="auto"/>
              <w:left w:val="none" w:sz="0" w:space="0" w:color="auto"/>
              <w:bottom w:val="none" w:sz="0" w:space="0" w:color="auto"/>
              <w:right w:val="none" w:sz="0" w:space="0" w:color="auto"/>
            </w:tcBorders>
            <w:vAlign w:val="center"/>
          </w:tcPr>
          <w:p w14:paraId="61CA9443" w14:textId="77777777" w:rsidR="003D0DF6" w:rsidRPr="00715EA5" w:rsidRDefault="003D0DF6" w:rsidP="00715EA5">
            <w:pPr>
              <w:spacing w:before="100" w:after="100" w:line="276" w:lineRule="auto"/>
              <w:ind w:left="142" w:right="113" w:hanging="142"/>
              <w:jc w:val="center"/>
              <w:rPr>
                <w:rFonts w:ascii="Calibri" w:hAnsi="Calibri" w:cs="Calibri"/>
              </w:rPr>
            </w:pPr>
            <w:r w:rsidRPr="00715EA5">
              <w:rPr>
                <w:rFonts w:ascii="Calibri" w:hAnsi="Calibri" w:cs="Calibri"/>
              </w:rPr>
              <w:t xml:space="preserve">C. </w:t>
            </w:r>
          </w:p>
        </w:tc>
        <w:tc>
          <w:tcPr>
            <w:tcW w:w="8540" w:type="dxa"/>
            <w:gridSpan w:val="2"/>
            <w:tcBorders>
              <w:top w:val="none" w:sz="0" w:space="0" w:color="auto"/>
              <w:left w:val="none" w:sz="0" w:space="0" w:color="auto"/>
              <w:bottom w:val="none" w:sz="0" w:space="0" w:color="auto"/>
              <w:right w:val="none" w:sz="0" w:space="0" w:color="auto"/>
            </w:tcBorders>
            <w:vAlign w:val="center"/>
          </w:tcPr>
          <w:p w14:paraId="33A6C16E" w14:textId="00F78573" w:rsidR="003D0DF6" w:rsidRPr="00715EA5" w:rsidRDefault="003D0DF6" w:rsidP="00715EA5">
            <w:pPr>
              <w:spacing w:before="100" w:after="100" w:line="276" w:lineRule="auto"/>
              <w:ind w:right="113"/>
              <w:cnfStyle w:val="000000010000" w:firstRow="0" w:lastRow="0" w:firstColumn="0" w:lastColumn="0" w:oddVBand="0" w:evenVBand="0" w:oddHBand="0" w:evenHBand="1" w:firstRowFirstColumn="0" w:firstRowLastColumn="0" w:lastRowFirstColumn="0" w:lastRowLastColumn="0"/>
              <w:rPr>
                <w:rFonts w:ascii="Calibri" w:hAnsi="Calibri" w:cs="Calibri"/>
                <w:b/>
              </w:rPr>
            </w:pPr>
            <w:r w:rsidRPr="00715EA5">
              <w:rPr>
                <w:rFonts w:ascii="Calibri" w:hAnsi="Calibri" w:cs="Calibri"/>
                <w:b/>
              </w:rPr>
              <w:t>Cele przetwarzania wynikające z prawnie uzasadnionych interesów realizowanych przez administratora lub przez stronę trzecią</w:t>
            </w:r>
          </w:p>
          <w:p w14:paraId="1F5772CD" w14:textId="36558443" w:rsidR="00503FEF" w:rsidRPr="00503FEF" w:rsidRDefault="003D0DF6" w:rsidP="00715EA5">
            <w:pPr>
              <w:spacing w:before="100" w:after="100" w:line="276" w:lineRule="auto"/>
              <w:ind w:right="113"/>
              <w:cnfStyle w:val="000000010000" w:firstRow="0" w:lastRow="0" w:firstColumn="0" w:lastColumn="0" w:oddVBand="0" w:evenVBand="0" w:oddHBand="0" w:evenHBand="1" w:firstRowFirstColumn="0" w:firstRowLastColumn="0" w:lastRowFirstColumn="0" w:lastRowLastColumn="0"/>
              <w:rPr>
                <w:rFonts w:ascii="Calibri" w:hAnsi="Calibri" w:cs="Calibri"/>
                <w:bCs/>
                <w:u w:val="single"/>
              </w:rPr>
            </w:pPr>
            <w:r w:rsidRPr="00715EA5">
              <w:rPr>
                <w:rFonts w:ascii="Calibri" w:hAnsi="Calibri" w:cs="Calibri"/>
                <w:b/>
              </w:rPr>
              <w:t xml:space="preserve">Podstawa prawna: </w:t>
            </w:r>
            <w:r w:rsidRPr="00715EA5">
              <w:rPr>
                <w:rFonts w:ascii="Calibri" w:hAnsi="Calibri" w:cs="Calibri"/>
                <w:bCs/>
                <w:u w:val="single"/>
              </w:rPr>
              <w:t>art. 6 ust. 1 lit. f) RODO</w:t>
            </w:r>
          </w:p>
        </w:tc>
      </w:tr>
      <w:tr w:rsidR="00471A10" w:rsidRPr="00484F37" w14:paraId="1C3C32AF" w14:textId="77777777" w:rsidTr="00715EA5">
        <w:trPr>
          <w:cnfStyle w:val="000000100000" w:firstRow="0" w:lastRow="0" w:firstColumn="0" w:lastColumn="0" w:oddVBand="0" w:evenVBand="0" w:oddHBand="1" w:evenHBand="0" w:firstRowFirstColumn="0" w:firstRowLastColumn="0" w:lastRowFirstColumn="0" w:lastRowLastColumn="0"/>
          <w:cantSplit/>
          <w:trHeight w:val="398"/>
        </w:trPr>
        <w:tc>
          <w:tcPr>
            <w:cnfStyle w:val="001000000000" w:firstRow="0" w:lastRow="0" w:firstColumn="1" w:lastColumn="0" w:oddVBand="0" w:evenVBand="0" w:oddHBand="0" w:evenHBand="0" w:firstRowFirstColumn="0" w:firstRowLastColumn="0" w:lastRowFirstColumn="0" w:lastRowLastColumn="0"/>
            <w:tcW w:w="527" w:type="dxa"/>
            <w:vMerge/>
            <w:tcBorders>
              <w:top w:val="none" w:sz="0" w:space="0" w:color="auto"/>
              <w:left w:val="none" w:sz="0" w:space="0" w:color="auto"/>
              <w:bottom w:val="none" w:sz="0" w:space="0" w:color="auto"/>
              <w:right w:val="none" w:sz="0" w:space="0" w:color="auto"/>
            </w:tcBorders>
            <w:vAlign w:val="center"/>
          </w:tcPr>
          <w:p w14:paraId="293208D5" w14:textId="77777777" w:rsidR="003D0DF6" w:rsidRPr="00715EA5" w:rsidRDefault="003D0DF6" w:rsidP="00715EA5">
            <w:pPr>
              <w:spacing w:before="100" w:after="100" w:line="276" w:lineRule="auto"/>
              <w:ind w:left="142" w:right="113" w:hanging="142"/>
              <w:jc w:val="center"/>
              <w:rPr>
                <w:rFonts w:ascii="Calibri" w:hAnsi="Calibri" w:cs="Calibri"/>
              </w:rPr>
            </w:pPr>
          </w:p>
        </w:tc>
        <w:tc>
          <w:tcPr>
            <w:tcW w:w="572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7F89A1AD" w14:textId="77777777" w:rsidR="003D0DF6" w:rsidRPr="00715EA5" w:rsidRDefault="003D0DF6" w:rsidP="00715EA5">
            <w:pPr>
              <w:pStyle w:val="Akapitzlist"/>
              <w:spacing w:before="100" w:after="100" w:line="276" w:lineRule="auto"/>
              <w:ind w:left="216" w:right="113"/>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
              </w:rPr>
              <w:t>Cel przetwarzania</w:t>
            </w:r>
          </w:p>
        </w:tc>
        <w:tc>
          <w:tcPr>
            <w:tcW w:w="281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E0C62EE" w14:textId="77777777" w:rsidR="003D0DF6" w:rsidRPr="00715EA5" w:rsidRDefault="003D0DF6" w:rsidP="00715EA5">
            <w:pPr>
              <w:pStyle w:val="Akapitzlist"/>
              <w:spacing w:before="100" w:after="100" w:line="276" w:lineRule="auto"/>
              <w:ind w:left="216" w:right="113"/>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
              </w:rPr>
              <w:t>Uzasadniony interes Administratora</w:t>
            </w:r>
          </w:p>
        </w:tc>
      </w:tr>
      <w:tr w:rsidR="00E74420" w:rsidRPr="00484F37" w14:paraId="7A92730C" w14:textId="77777777" w:rsidTr="00715EA5">
        <w:trPr>
          <w:cnfStyle w:val="000000010000" w:firstRow="0" w:lastRow="0" w:firstColumn="0" w:lastColumn="0" w:oddVBand="0" w:evenVBand="0" w:oddHBand="0" w:evenHBand="1" w:firstRowFirstColumn="0" w:firstRowLastColumn="0" w:lastRowFirstColumn="0" w:lastRowLastColumn="0"/>
          <w:cantSplit/>
          <w:trHeight w:val="394"/>
        </w:trPr>
        <w:tc>
          <w:tcPr>
            <w:cnfStyle w:val="001000000000" w:firstRow="0" w:lastRow="0" w:firstColumn="1" w:lastColumn="0" w:oddVBand="0" w:evenVBand="0" w:oddHBand="0" w:evenHBand="0" w:firstRowFirstColumn="0" w:firstRowLastColumn="0" w:lastRowFirstColumn="0" w:lastRowLastColumn="0"/>
            <w:tcW w:w="527" w:type="dxa"/>
            <w:vMerge/>
            <w:tcBorders>
              <w:top w:val="single" w:sz="4" w:space="0" w:color="auto"/>
              <w:left w:val="single" w:sz="4" w:space="0" w:color="auto"/>
              <w:bottom w:val="single" w:sz="4" w:space="0" w:color="auto"/>
              <w:right w:val="single" w:sz="4" w:space="0" w:color="auto"/>
            </w:tcBorders>
            <w:vAlign w:val="center"/>
          </w:tcPr>
          <w:p w14:paraId="56A58486" w14:textId="77777777" w:rsidR="00E74420" w:rsidRPr="00715EA5" w:rsidRDefault="00E74420" w:rsidP="00715EA5">
            <w:pPr>
              <w:spacing w:before="100" w:after="100" w:line="276" w:lineRule="auto"/>
              <w:ind w:left="142" w:right="113" w:hanging="142"/>
              <w:jc w:val="center"/>
              <w:rPr>
                <w:rFonts w:ascii="Calibri" w:hAnsi="Calibri" w:cs="Calibri"/>
              </w:rPr>
            </w:pPr>
          </w:p>
        </w:tc>
        <w:tc>
          <w:tcPr>
            <w:tcW w:w="5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D9E61E" w14:textId="238803A5" w:rsidR="00E74420" w:rsidRPr="00715EA5" w:rsidRDefault="00131040" w:rsidP="004A0DDF">
            <w:pPr>
              <w:pStyle w:val="Akapitzlist"/>
              <w:numPr>
                <w:ilvl w:val="0"/>
                <w:numId w:val="6"/>
              </w:numPr>
              <w:spacing w:before="100" w:after="100" w:line="276" w:lineRule="auto"/>
              <w:ind w:left="216" w:right="113" w:hanging="216"/>
              <w:cnfStyle w:val="000000010000" w:firstRow="0" w:lastRow="0" w:firstColumn="0" w:lastColumn="0" w:oddVBand="0" w:evenVBand="0" w:oddHBand="0" w:evenHBand="1" w:firstRowFirstColumn="0" w:firstRowLastColumn="0" w:lastRowFirstColumn="0" w:lastRowLastColumn="0"/>
              <w:rPr>
                <w:rFonts w:ascii="Calibri" w:eastAsiaTheme="majorEastAsia" w:hAnsi="Calibri" w:cs="Calibri"/>
                <w:bCs/>
              </w:rPr>
            </w:pPr>
            <w:r>
              <w:rPr>
                <w:rFonts w:ascii="Calibri" w:eastAsiaTheme="majorEastAsia" w:hAnsi="Calibri" w:cs="Calibri"/>
                <w:bCs/>
              </w:rPr>
              <w:t>p</w:t>
            </w:r>
            <w:r w:rsidR="00484F37" w:rsidRPr="00715EA5">
              <w:rPr>
                <w:rFonts w:ascii="Calibri" w:eastAsiaTheme="majorEastAsia" w:hAnsi="Calibri" w:cs="Calibri"/>
                <w:bCs/>
              </w:rPr>
              <w:t>rowadzenie korespondencji z osobami kontaktującymi się z Administratorem za pośrednictwem poczty elektronicznej (e-mail) lub innych dostępnych kanałów komunikacji;</w:t>
            </w:r>
          </w:p>
        </w:tc>
        <w:tc>
          <w:tcPr>
            <w:tcW w:w="281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5DD3C9" w14:textId="058AEA8F" w:rsidR="00E74420" w:rsidRPr="00715EA5" w:rsidRDefault="008D4BEE" w:rsidP="00715EA5">
            <w:pPr>
              <w:pStyle w:val="Akapitzlist"/>
              <w:spacing w:before="100" w:after="100" w:line="276" w:lineRule="auto"/>
              <w:ind w:left="216" w:right="113"/>
              <w:cnfStyle w:val="000000010000" w:firstRow="0" w:lastRow="0" w:firstColumn="0" w:lastColumn="0" w:oddVBand="0" w:evenVBand="0" w:oddHBand="0" w:evenHBand="1"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Cs/>
              </w:rPr>
              <w:t>obsługa potencjalnych klientów/kontrahentów Spółki;</w:t>
            </w:r>
          </w:p>
        </w:tc>
      </w:tr>
      <w:tr w:rsidR="00471A10" w:rsidRPr="00484F37" w14:paraId="109EDAEE" w14:textId="77777777" w:rsidTr="00715EA5">
        <w:trPr>
          <w:cnfStyle w:val="000000100000" w:firstRow="0" w:lastRow="0" w:firstColumn="0" w:lastColumn="0" w:oddVBand="0" w:evenVBand="0" w:oddHBand="1" w:evenHBand="0" w:firstRowFirstColumn="0" w:firstRowLastColumn="0" w:lastRowFirstColumn="0" w:lastRowLastColumn="0"/>
          <w:cantSplit/>
          <w:trHeight w:val="394"/>
        </w:trPr>
        <w:tc>
          <w:tcPr>
            <w:cnfStyle w:val="001000000000" w:firstRow="0" w:lastRow="0" w:firstColumn="1" w:lastColumn="0" w:oddVBand="0" w:evenVBand="0" w:oddHBand="0" w:evenHBand="0" w:firstRowFirstColumn="0" w:firstRowLastColumn="0" w:lastRowFirstColumn="0" w:lastRowLastColumn="0"/>
            <w:tcW w:w="527" w:type="dxa"/>
            <w:vMerge/>
            <w:tcBorders>
              <w:top w:val="none" w:sz="0" w:space="0" w:color="auto"/>
              <w:left w:val="none" w:sz="0" w:space="0" w:color="auto"/>
              <w:bottom w:val="none" w:sz="0" w:space="0" w:color="auto"/>
              <w:right w:val="none" w:sz="0" w:space="0" w:color="auto"/>
            </w:tcBorders>
            <w:vAlign w:val="center"/>
          </w:tcPr>
          <w:p w14:paraId="4C711E78" w14:textId="77777777" w:rsidR="003D0DF6" w:rsidRPr="00715EA5" w:rsidRDefault="003D0DF6" w:rsidP="00715EA5">
            <w:pPr>
              <w:spacing w:before="100" w:after="100" w:line="276" w:lineRule="auto"/>
              <w:ind w:left="142" w:right="113" w:hanging="142"/>
              <w:jc w:val="center"/>
              <w:rPr>
                <w:rFonts w:ascii="Calibri" w:hAnsi="Calibri" w:cs="Calibri"/>
              </w:rPr>
            </w:pPr>
          </w:p>
        </w:tc>
        <w:tc>
          <w:tcPr>
            <w:tcW w:w="5725" w:type="dxa"/>
            <w:tcBorders>
              <w:top w:val="none" w:sz="0" w:space="0" w:color="auto"/>
              <w:left w:val="none" w:sz="0" w:space="0" w:color="auto"/>
              <w:bottom w:val="none" w:sz="0" w:space="0" w:color="auto"/>
              <w:right w:val="none" w:sz="0" w:space="0" w:color="auto"/>
            </w:tcBorders>
            <w:shd w:val="clear" w:color="auto" w:fill="auto"/>
            <w:vAlign w:val="center"/>
          </w:tcPr>
          <w:p w14:paraId="2AAAB298" w14:textId="77777777" w:rsidR="003D0DF6" w:rsidRPr="00715EA5" w:rsidRDefault="003D0DF6" w:rsidP="004A0DDF">
            <w:pPr>
              <w:pStyle w:val="Akapitzlist"/>
              <w:numPr>
                <w:ilvl w:val="0"/>
                <w:numId w:val="6"/>
              </w:numPr>
              <w:spacing w:before="100" w:after="100" w:line="276" w:lineRule="auto"/>
              <w:ind w:left="216" w:right="113" w:hanging="216"/>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Cs/>
              </w:rPr>
              <w:t>realizacja wszelkich czynności poprzedzających zawarcie umowy z naszym kontrahentem – w sytuacji, gdy nie jesteś bezpośrednio naszym kontrahentem, lecz działasz na jego rzecz;</w:t>
            </w:r>
          </w:p>
        </w:tc>
        <w:tc>
          <w:tcPr>
            <w:tcW w:w="2815" w:type="dxa"/>
            <w:tcBorders>
              <w:top w:val="none" w:sz="0" w:space="0" w:color="auto"/>
              <w:left w:val="none" w:sz="0" w:space="0" w:color="auto"/>
              <w:bottom w:val="none" w:sz="0" w:space="0" w:color="auto"/>
              <w:right w:val="none" w:sz="0" w:space="0" w:color="auto"/>
            </w:tcBorders>
            <w:shd w:val="clear" w:color="auto" w:fill="auto"/>
            <w:vAlign w:val="center"/>
          </w:tcPr>
          <w:p w14:paraId="71923241" w14:textId="77777777" w:rsidR="003D0DF6" w:rsidRPr="00715EA5" w:rsidRDefault="003D0DF6" w:rsidP="00715EA5">
            <w:pPr>
              <w:pStyle w:val="Akapitzlist"/>
              <w:spacing w:before="100" w:after="100" w:line="276" w:lineRule="auto"/>
              <w:ind w:left="216" w:right="113"/>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Cs/>
              </w:rPr>
              <w:t>współpraca biznesowa pomiędzy Spółką i jej kontrahentem;</w:t>
            </w:r>
          </w:p>
        </w:tc>
      </w:tr>
      <w:tr w:rsidR="00471A10" w:rsidRPr="00484F37" w14:paraId="2B304410" w14:textId="77777777" w:rsidTr="00715EA5">
        <w:trPr>
          <w:cnfStyle w:val="000000010000" w:firstRow="0" w:lastRow="0" w:firstColumn="0" w:lastColumn="0" w:oddVBand="0" w:evenVBand="0" w:oddHBand="0" w:evenHBand="1" w:firstRowFirstColumn="0" w:firstRowLastColumn="0" w:lastRowFirstColumn="0" w:lastRowLastColumn="0"/>
          <w:cantSplit/>
          <w:trHeight w:val="394"/>
        </w:trPr>
        <w:tc>
          <w:tcPr>
            <w:cnfStyle w:val="001000000000" w:firstRow="0" w:lastRow="0" w:firstColumn="1" w:lastColumn="0" w:oddVBand="0" w:evenVBand="0" w:oddHBand="0" w:evenHBand="0" w:firstRowFirstColumn="0" w:firstRowLastColumn="0" w:lastRowFirstColumn="0" w:lastRowLastColumn="0"/>
            <w:tcW w:w="527" w:type="dxa"/>
            <w:vMerge/>
            <w:tcBorders>
              <w:top w:val="none" w:sz="0" w:space="0" w:color="auto"/>
              <w:left w:val="none" w:sz="0" w:space="0" w:color="auto"/>
              <w:bottom w:val="none" w:sz="0" w:space="0" w:color="auto"/>
              <w:right w:val="none" w:sz="0" w:space="0" w:color="auto"/>
            </w:tcBorders>
            <w:vAlign w:val="center"/>
          </w:tcPr>
          <w:p w14:paraId="3941A4EB" w14:textId="77777777" w:rsidR="003D0DF6" w:rsidRPr="00715EA5" w:rsidRDefault="003D0DF6" w:rsidP="00715EA5">
            <w:pPr>
              <w:spacing w:before="100" w:after="100" w:line="276" w:lineRule="auto"/>
              <w:ind w:left="142" w:right="113" w:hanging="142"/>
              <w:jc w:val="center"/>
              <w:rPr>
                <w:rFonts w:ascii="Calibri" w:hAnsi="Calibri" w:cs="Calibri"/>
              </w:rPr>
            </w:pPr>
          </w:p>
        </w:tc>
        <w:tc>
          <w:tcPr>
            <w:tcW w:w="572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266097A6" w14:textId="77777777" w:rsidR="003D0DF6" w:rsidRPr="00715EA5" w:rsidRDefault="003D0DF6" w:rsidP="004A0DDF">
            <w:pPr>
              <w:pStyle w:val="Akapitzlist"/>
              <w:numPr>
                <w:ilvl w:val="0"/>
                <w:numId w:val="6"/>
              </w:numPr>
              <w:spacing w:before="100" w:after="100" w:line="276" w:lineRule="auto"/>
              <w:ind w:left="216" w:right="113" w:hanging="216"/>
              <w:cnfStyle w:val="000000010000" w:firstRow="0" w:lastRow="0" w:firstColumn="0" w:lastColumn="0" w:oddVBand="0" w:evenVBand="0" w:oddHBand="0" w:evenHBand="1"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Cs/>
              </w:rPr>
              <w:t>realizacja przedmiotu umowy oraz wszystkich czynności dotyczących administracji, operacji, zarządzania i rachunkowości związanych z umową (zarządzanie zamówieniami, fakturowanie, weryfikacja wiarygodności) -</w:t>
            </w:r>
            <w:r w:rsidRPr="00715EA5">
              <w:rPr>
                <w:rFonts w:ascii="Calibri" w:hAnsi="Calibri" w:cs="Calibri"/>
              </w:rPr>
              <w:t xml:space="preserve"> </w:t>
            </w:r>
            <w:r w:rsidRPr="00715EA5">
              <w:rPr>
                <w:rFonts w:ascii="Calibri" w:eastAsiaTheme="majorEastAsia" w:hAnsi="Calibri" w:cs="Calibri"/>
                <w:bCs/>
              </w:rPr>
              <w:t>w sytuacji gdy nie jesteś bezpośrednio naszym kontrahentem, lecz działasz na jego rzecz;</w:t>
            </w:r>
          </w:p>
        </w:tc>
        <w:tc>
          <w:tcPr>
            <w:tcW w:w="281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62A691B2" w14:textId="77777777" w:rsidR="003D0DF6" w:rsidRPr="00715EA5" w:rsidRDefault="003D0DF6" w:rsidP="00715EA5">
            <w:pPr>
              <w:pStyle w:val="Akapitzlist"/>
              <w:spacing w:before="100" w:after="100" w:line="276" w:lineRule="auto"/>
              <w:ind w:left="216" w:right="113"/>
              <w:cnfStyle w:val="000000010000" w:firstRow="0" w:lastRow="0" w:firstColumn="0" w:lastColumn="0" w:oddVBand="0" w:evenVBand="0" w:oddHBand="0" w:evenHBand="1"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Cs/>
              </w:rPr>
              <w:t>współpraca biznesowa pomiędzy Spółką i jej kontrahentem;</w:t>
            </w:r>
          </w:p>
        </w:tc>
      </w:tr>
      <w:tr w:rsidR="00471A10" w:rsidRPr="00484F37" w14:paraId="48E6EE61" w14:textId="77777777" w:rsidTr="00715EA5">
        <w:trPr>
          <w:cnfStyle w:val="000000100000" w:firstRow="0" w:lastRow="0" w:firstColumn="0" w:lastColumn="0" w:oddVBand="0" w:evenVBand="0" w:oddHBand="1" w:evenHBand="0" w:firstRowFirstColumn="0" w:firstRowLastColumn="0" w:lastRowFirstColumn="0" w:lastRowLastColumn="0"/>
          <w:cantSplit/>
          <w:trHeight w:val="394"/>
        </w:trPr>
        <w:tc>
          <w:tcPr>
            <w:cnfStyle w:val="001000000000" w:firstRow="0" w:lastRow="0" w:firstColumn="1" w:lastColumn="0" w:oddVBand="0" w:evenVBand="0" w:oddHBand="0" w:evenHBand="0" w:firstRowFirstColumn="0" w:firstRowLastColumn="0" w:lastRowFirstColumn="0" w:lastRowLastColumn="0"/>
            <w:tcW w:w="527" w:type="dxa"/>
            <w:vMerge/>
            <w:tcBorders>
              <w:top w:val="none" w:sz="0" w:space="0" w:color="auto"/>
              <w:left w:val="none" w:sz="0" w:space="0" w:color="auto"/>
              <w:bottom w:val="none" w:sz="0" w:space="0" w:color="auto"/>
              <w:right w:val="none" w:sz="0" w:space="0" w:color="auto"/>
            </w:tcBorders>
            <w:vAlign w:val="center"/>
          </w:tcPr>
          <w:p w14:paraId="75AFF0F3" w14:textId="77777777" w:rsidR="003D0DF6" w:rsidRPr="00715EA5" w:rsidRDefault="003D0DF6" w:rsidP="00715EA5">
            <w:pPr>
              <w:spacing w:before="100" w:after="100" w:line="276" w:lineRule="auto"/>
              <w:ind w:left="142" w:right="113" w:hanging="142"/>
              <w:jc w:val="center"/>
              <w:rPr>
                <w:rFonts w:ascii="Calibri" w:hAnsi="Calibri" w:cs="Calibri"/>
              </w:rPr>
            </w:pPr>
          </w:p>
        </w:tc>
        <w:tc>
          <w:tcPr>
            <w:tcW w:w="5725" w:type="dxa"/>
            <w:tcBorders>
              <w:top w:val="none" w:sz="0" w:space="0" w:color="auto"/>
              <w:left w:val="none" w:sz="0" w:space="0" w:color="auto"/>
              <w:bottom w:val="none" w:sz="0" w:space="0" w:color="auto"/>
              <w:right w:val="none" w:sz="0" w:space="0" w:color="auto"/>
            </w:tcBorders>
            <w:shd w:val="clear" w:color="auto" w:fill="auto"/>
            <w:vAlign w:val="center"/>
          </w:tcPr>
          <w:p w14:paraId="79BBA3FE" w14:textId="77777777" w:rsidR="003D0DF6" w:rsidRPr="00715EA5" w:rsidRDefault="003D0DF6" w:rsidP="004A0DDF">
            <w:pPr>
              <w:pStyle w:val="Akapitzlist"/>
              <w:numPr>
                <w:ilvl w:val="0"/>
                <w:numId w:val="6"/>
              </w:numPr>
              <w:spacing w:before="100" w:after="100" w:line="276" w:lineRule="auto"/>
              <w:ind w:left="216" w:right="113" w:hanging="216"/>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Cs/>
              </w:rPr>
              <w:t>kontakt pomiędzy osobami działających w imieniu lub na rzecz Administratora i kontrahenta;</w:t>
            </w:r>
          </w:p>
        </w:tc>
        <w:tc>
          <w:tcPr>
            <w:tcW w:w="2815" w:type="dxa"/>
            <w:tcBorders>
              <w:top w:val="none" w:sz="0" w:space="0" w:color="auto"/>
              <w:left w:val="none" w:sz="0" w:space="0" w:color="auto"/>
              <w:bottom w:val="none" w:sz="0" w:space="0" w:color="auto"/>
              <w:right w:val="none" w:sz="0" w:space="0" w:color="auto"/>
            </w:tcBorders>
            <w:shd w:val="clear" w:color="auto" w:fill="auto"/>
            <w:vAlign w:val="center"/>
          </w:tcPr>
          <w:p w14:paraId="2E8F4215" w14:textId="77777777" w:rsidR="003D0DF6" w:rsidRPr="00715EA5" w:rsidRDefault="003D0DF6" w:rsidP="00715EA5">
            <w:pPr>
              <w:pStyle w:val="Akapitzlist"/>
              <w:spacing w:before="100" w:after="100" w:line="276" w:lineRule="auto"/>
              <w:ind w:left="216" w:right="113"/>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Cs/>
              </w:rPr>
              <w:t>współpraca biznesowa pomiędzy Spółką i jej kontrahentem;</w:t>
            </w:r>
          </w:p>
        </w:tc>
      </w:tr>
      <w:tr w:rsidR="00471A10" w:rsidRPr="00484F37" w14:paraId="6948BF0E" w14:textId="77777777" w:rsidTr="00715EA5">
        <w:trPr>
          <w:cnfStyle w:val="000000010000" w:firstRow="0" w:lastRow="0" w:firstColumn="0" w:lastColumn="0" w:oddVBand="0" w:evenVBand="0" w:oddHBand="0" w:evenHBand="1" w:firstRowFirstColumn="0" w:firstRowLastColumn="0" w:lastRowFirstColumn="0" w:lastRowLastColumn="0"/>
          <w:cantSplit/>
          <w:trHeight w:val="394"/>
        </w:trPr>
        <w:tc>
          <w:tcPr>
            <w:cnfStyle w:val="001000000000" w:firstRow="0" w:lastRow="0" w:firstColumn="1" w:lastColumn="0" w:oddVBand="0" w:evenVBand="0" w:oddHBand="0" w:evenHBand="0" w:firstRowFirstColumn="0" w:firstRowLastColumn="0" w:lastRowFirstColumn="0" w:lastRowLastColumn="0"/>
            <w:tcW w:w="527" w:type="dxa"/>
            <w:vMerge/>
            <w:tcBorders>
              <w:top w:val="none" w:sz="0" w:space="0" w:color="auto"/>
              <w:left w:val="none" w:sz="0" w:space="0" w:color="auto"/>
              <w:bottom w:val="none" w:sz="0" w:space="0" w:color="auto"/>
              <w:right w:val="none" w:sz="0" w:space="0" w:color="auto"/>
            </w:tcBorders>
            <w:vAlign w:val="center"/>
          </w:tcPr>
          <w:p w14:paraId="5E53D567" w14:textId="77777777" w:rsidR="003D0DF6" w:rsidRPr="00715EA5" w:rsidRDefault="003D0DF6" w:rsidP="00715EA5">
            <w:pPr>
              <w:spacing w:before="100" w:after="100" w:line="276" w:lineRule="auto"/>
              <w:ind w:left="142" w:right="113" w:hanging="142"/>
              <w:jc w:val="center"/>
              <w:rPr>
                <w:rFonts w:ascii="Calibri" w:hAnsi="Calibri" w:cs="Calibri"/>
              </w:rPr>
            </w:pPr>
          </w:p>
        </w:tc>
        <w:tc>
          <w:tcPr>
            <w:tcW w:w="572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12ECC46" w14:textId="77777777" w:rsidR="003D0DF6" w:rsidRPr="00715EA5" w:rsidRDefault="003D0DF6" w:rsidP="004A0DDF">
            <w:pPr>
              <w:pStyle w:val="Akapitzlist"/>
              <w:numPr>
                <w:ilvl w:val="0"/>
                <w:numId w:val="6"/>
              </w:numPr>
              <w:spacing w:before="100" w:after="100" w:line="276" w:lineRule="auto"/>
              <w:ind w:left="216" w:right="113" w:hanging="216"/>
              <w:cnfStyle w:val="000000010000" w:firstRow="0" w:lastRow="0" w:firstColumn="0" w:lastColumn="0" w:oddVBand="0" w:evenVBand="0" w:oddHBand="0" w:evenHBand="1"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Cs/>
              </w:rPr>
              <w:t>dochodzenie roszczeń lub obrona przed roszczeniami związanymi ze współpracą biznesową;</w:t>
            </w:r>
          </w:p>
        </w:tc>
        <w:tc>
          <w:tcPr>
            <w:tcW w:w="281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0B5F7CF0" w14:textId="77777777" w:rsidR="003D0DF6" w:rsidRPr="00715EA5" w:rsidRDefault="003D0DF6" w:rsidP="00715EA5">
            <w:pPr>
              <w:pStyle w:val="Akapitzlist"/>
              <w:spacing w:before="100" w:after="100" w:line="276" w:lineRule="auto"/>
              <w:ind w:left="216" w:right="113"/>
              <w:cnfStyle w:val="000000010000" w:firstRow="0" w:lastRow="0" w:firstColumn="0" w:lastColumn="0" w:oddVBand="0" w:evenVBand="0" w:oddHBand="0" w:evenHBand="1"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Cs/>
              </w:rPr>
              <w:t>uzasadniony interes majątkowy Administratora;</w:t>
            </w:r>
          </w:p>
        </w:tc>
      </w:tr>
      <w:tr w:rsidR="00471A10" w:rsidRPr="00484F37" w14:paraId="56CE0ED0" w14:textId="77777777" w:rsidTr="00715EA5">
        <w:trPr>
          <w:cnfStyle w:val="000000100000" w:firstRow="0" w:lastRow="0" w:firstColumn="0" w:lastColumn="0" w:oddVBand="0" w:evenVBand="0" w:oddHBand="1" w:evenHBand="0" w:firstRowFirstColumn="0" w:firstRowLastColumn="0" w:lastRowFirstColumn="0" w:lastRowLastColumn="0"/>
          <w:cantSplit/>
          <w:trHeight w:val="394"/>
        </w:trPr>
        <w:tc>
          <w:tcPr>
            <w:cnfStyle w:val="001000000000" w:firstRow="0" w:lastRow="0" w:firstColumn="1" w:lastColumn="0" w:oddVBand="0" w:evenVBand="0" w:oddHBand="0" w:evenHBand="0" w:firstRowFirstColumn="0" w:firstRowLastColumn="0" w:lastRowFirstColumn="0" w:lastRowLastColumn="0"/>
            <w:tcW w:w="527" w:type="dxa"/>
            <w:vMerge/>
            <w:tcBorders>
              <w:top w:val="none" w:sz="0" w:space="0" w:color="auto"/>
              <w:left w:val="none" w:sz="0" w:space="0" w:color="auto"/>
              <w:bottom w:val="none" w:sz="0" w:space="0" w:color="auto"/>
              <w:right w:val="none" w:sz="0" w:space="0" w:color="auto"/>
            </w:tcBorders>
            <w:vAlign w:val="center"/>
          </w:tcPr>
          <w:p w14:paraId="26D65AF2" w14:textId="77777777" w:rsidR="003D0DF6" w:rsidRPr="00715EA5" w:rsidRDefault="003D0DF6" w:rsidP="00715EA5">
            <w:pPr>
              <w:spacing w:before="100" w:after="100" w:line="276" w:lineRule="auto"/>
              <w:ind w:left="142" w:right="113" w:hanging="142"/>
              <w:jc w:val="center"/>
              <w:rPr>
                <w:rFonts w:ascii="Calibri" w:hAnsi="Calibri" w:cs="Calibri"/>
              </w:rPr>
            </w:pPr>
          </w:p>
        </w:tc>
        <w:tc>
          <w:tcPr>
            <w:tcW w:w="5725" w:type="dxa"/>
            <w:tcBorders>
              <w:top w:val="none" w:sz="0" w:space="0" w:color="auto"/>
              <w:left w:val="none" w:sz="0" w:space="0" w:color="auto"/>
              <w:bottom w:val="none" w:sz="0" w:space="0" w:color="auto"/>
              <w:right w:val="none" w:sz="0" w:space="0" w:color="auto"/>
            </w:tcBorders>
            <w:shd w:val="clear" w:color="auto" w:fill="auto"/>
            <w:vAlign w:val="center"/>
          </w:tcPr>
          <w:p w14:paraId="086BCE1C" w14:textId="77777777" w:rsidR="003D0DF6" w:rsidRPr="00715EA5" w:rsidRDefault="003D0DF6" w:rsidP="004A0DDF">
            <w:pPr>
              <w:pStyle w:val="Akapitzlist"/>
              <w:numPr>
                <w:ilvl w:val="0"/>
                <w:numId w:val="6"/>
              </w:numPr>
              <w:spacing w:before="100" w:after="100" w:line="276" w:lineRule="auto"/>
              <w:ind w:left="216" w:right="113" w:hanging="216"/>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Cs/>
              </w:rPr>
              <w:t>marketing bezpośredni produktów i usług w zakresie, w jakim przepisy nie wymagają uzyskania wyraźnej zgody na taką aktywność;</w:t>
            </w:r>
          </w:p>
        </w:tc>
        <w:tc>
          <w:tcPr>
            <w:tcW w:w="2815" w:type="dxa"/>
            <w:tcBorders>
              <w:top w:val="none" w:sz="0" w:space="0" w:color="auto"/>
              <w:left w:val="none" w:sz="0" w:space="0" w:color="auto"/>
              <w:bottom w:val="none" w:sz="0" w:space="0" w:color="auto"/>
              <w:right w:val="none" w:sz="0" w:space="0" w:color="auto"/>
            </w:tcBorders>
            <w:shd w:val="clear" w:color="auto" w:fill="auto"/>
            <w:vAlign w:val="center"/>
          </w:tcPr>
          <w:p w14:paraId="2ACEB3A2" w14:textId="77777777" w:rsidR="003D0DF6" w:rsidRPr="00715EA5" w:rsidRDefault="003D0DF6" w:rsidP="00715EA5">
            <w:pPr>
              <w:pStyle w:val="Akapitzlist"/>
              <w:spacing w:before="100" w:after="100" w:line="276" w:lineRule="auto"/>
              <w:ind w:left="216" w:right="113"/>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Cs/>
              </w:rPr>
              <w:t>reklama oraz promocja naszej firmy;</w:t>
            </w:r>
          </w:p>
        </w:tc>
      </w:tr>
      <w:tr w:rsidR="00471A10" w:rsidRPr="00484F37" w14:paraId="3EA39EB2" w14:textId="77777777" w:rsidTr="00715EA5">
        <w:trPr>
          <w:cnfStyle w:val="000000010000" w:firstRow="0" w:lastRow="0" w:firstColumn="0" w:lastColumn="0" w:oddVBand="0" w:evenVBand="0" w:oddHBand="0" w:evenHBand="1" w:firstRowFirstColumn="0" w:firstRowLastColumn="0" w:lastRowFirstColumn="0" w:lastRowLastColumn="0"/>
          <w:cantSplit/>
          <w:trHeight w:val="518"/>
        </w:trPr>
        <w:tc>
          <w:tcPr>
            <w:cnfStyle w:val="001000000000" w:firstRow="0" w:lastRow="0" w:firstColumn="1" w:lastColumn="0" w:oddVBand="0" w:evenVBand="0" w:oddHBand="0" w:evenHBand="0" w:firstRowFirstColumn="0" w:firstRowLastColumn="0" w:lastRowFirstColumn="0" w:lastRowLastColumn="0"/>
            <w:tcW w:w="527" w:type="dxa"/>
            <w:vMerge/>
            <w:tcBorders>
              <w:top w:val="none" w:sz="0" w:space="0" w:color="auto"/>
              <w:left w:val="none" w:sz="0" w:space="0" w:color="auto"/>
              <w:bottom w:val="none" w:sz="0" w:space="0" w:color="auto"/>
              <w:right w:val="none" w:sz="0" w:space="0" w:color="auto"/>
            </w:tcBorders>
            <w:vAlign w:val="center"/>
          </w:tcPr>
          <w:p w14:paraId="3A1B2DE9" w14:textId="77777777" w:rsidR="003D0DF6" w:rsidRPr="00715EA5" w:rsidRDefault="003D0DF6" w:rsidP="00715EA5">
            <w:pPr>
              <w:spacing w:before="100" w:after="100" w:line="276" w:lineRule="auto"/>
              <w:ind w:left="142" w:right="113" w:hanging="142"/>
              <w:jc w:val="center"/>
              <w:rPr>
                <w:rFonts w:ascii="Calibri" w:hAnsi="Calibri" w:cs="Calibri"/>
              </w:rPr>
            </w:pPr>
          </w:p>
        </w:tc>
        <w:tc>
          <w:tcPr>
            <w:tcW w:w="572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3FBD1026" w14:textId="77777777" w:rsidR="003D0DF6" w:rsidRPr="00715EA5" w:rsidRDefault="003D0DF6" w:rsidP="004A0DDF">
            <w:pPr>
              <w:pStyle w:val="Akapitzlist"/>
              <w:numPr>
                <w:ilvl w:val="0"/>
                <w:numId w:val="6"/>
              </w:numPr>
              <w:spacing w:before="100" w:after="100" w:line="276" w:lineRule="auto"/>
              <w:ind w:left="216" w:right="113" w:hanging="216"/>
              <w:cnfStyle w:val="000000010000" w:firstRow="0" w:lastRow="0" w:firstColumn="0" w:lastColumn="0" w:oddVBand="0" w:evenVBand="0" w:oddHBand="0" w:evenHBand="1"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Cs/>
              </w:rPr>
              <w:t>bezpieczeństwo i ochrona mienia oraz osób przebywających na terenie zakładu Administratora;</w:t>
            </w:r>
          </w:p>
        </w:tc>
        <w:tc>
          <w:tcPr>
            <w:tcW w:w="2815"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32146BD" w14:textId="77777777" w:rsidR="003D0DF6" w:rsidRPr="00715EA5" w:rsidRDefault="003D0DF6" w:rsidP="00715EA5">
            <w:pPr>
              <w:pStyle w:val="Akapitzlist"/>
              <w:spacing w:before="100" w:after="100" w:line="276" w:lineRule="auto"/>
              <w:ind w:left="216" w:right="113"/>
              <w:cnfStyle w:val="000000010000" w:firstRow="0" w:lastRow="0" w:firstColumn="0" w:lastColumn="0" w:oddVBand="0" w:evenVBand="0" w:oddHBand="0" w:evenHBand="1"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Cs/>
              </w:rPr>
              <w:t>zapewnienie bezpieczeństwa na terenie zakładu pracy;</w:t>
            </w:r>
          </w:p>
        </w:tc>
      </w:tr>
      <w:tr w:rsidR="00471A10" w:rsidRPr="00484F37" w14:paraId="1A3E0DDD" w14:textId="77777777" w:rsidTr="00715EA5">
        <w:trPr>
          <w:cnfStyle w:val="000000100000" w:firstRow="0" w:lastRow="0" w:firstColumn="0" w:lastColumn="0" w:oddVBand="0" w:evenVBand="0" w:oddHBand="1" w:evenHBand="0" w:firstRowFirstColumn="0" w:firstRowLastColumn="0" w:lastRowFirstColumn="0" w:lastRowLastColumn="0"/>
          <w:cantSplit/>
          <w:trHeight w:val="394"/>
        </w:trPr>
        <w:tc>
          <w:tcPr>
            <w:cnfStyle w:val="001000000000" w:firstRow="0" w:lastRow="0" w:firstColumn="1" w:lastColumn="0" w:oddVBand="0" w:evenVBand="0" w:oddHBand="0" w:evenHBand="0" w:firstRowFirstColumn="0" w:firstRowLastColumn="0" w:lastRowFirstColumn="0" w:lastRowLastColumn="0"/>
            <w:tcW w:w="527" w:type="dxa"/>
            <w:vMerge/>
            <w:tcBorders>
              <w:top w:val="none" w:sz="0" w:space="0" w:color="auto"/>
              <w:left w:val="none" w:sz="0" w:space="0" w:color="auto"/>
              <w:bottom w:val="none" w:sz="0" w:space="0" w:color="auto"/>
              <w:right w:val="none" w:sz="0" w:space="0" w:color="auto"/>
            </w:tcBorders>
            <w:vAlign w:val="center"/>
          </w:tcPr>
          <w:p w14:paraId="260BEAEE" w14:textId="77777777" w:rsidR="003D0DF6" w:rsidRPr="00715EA5" w:rsidRDefault="003D0DF6" w:rsidP="00715EA5">
            <w:pPr>
              <w:spacing w:before="100" w:after="100" w:line="276" w:lineRule="auto"/>
              <w:ind w:left="142" w:right="113" w:hanging="142"/>
              <w:jc w:val="center"/>
              <w:rPr>
                <w:rFonts w:ascii="Calibri" w:hAnsi="Calibri" w:cs="Calibri"/>
              </w:rPr>
            </w:pPr>
          </w:p>
        </w:tc>
        <w:tc>
          <w:tcPr>
            <w:tcW w:w="5725" w:type="dxa"/>
            <w:tcBorders>
              <w:top w:val="none" w:sz="0" w:space="0" w:color="auto"/>
              <w:left w:val="none" w:sz="0" w:space="0" w:color="auto"/>
              <w:bottom w:val="none" w:sz="0" w:space="0" w:color="auto"/>
              <w:right w:val="none" w:sz="0" w:space="0" w:color="auto"/>
            </w:tcBorders>
            <w:shd w:val="clear" w:color="auto" w:fill="auto"/>
            <w:vAlign w:val="center"/>
          </w:tcPr>
          <w:p w14:paraId="32408541" w14:textId="77777777" w:rsidR="003D0DF6" w:rsidRPr="00715EA5" w:rsidRDefault="003D0DF6" w:rsidP="004A0DDF">
            <w:pPr>
              <w:pStyle w:val="Akapitzlist"/>
              <w:numPr>
                <w:ilvl w:val="0"/>
                <w:numId w:val="6"/>
              </w:numPr>
              <w:spacing w:before="100" w:after="100" w:line="276" w:lineRule="auto"/>
              <w:ind w:left="216" w:right="113" w:hanging="216"/>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Cs/>
              </w:rPr>
              <w:t>monitoring wizyjny za pomocą kamer zainstalowanych na terenie zakładu pracy w celach, zakresie i sposób opisany w wewnętrznej dokumentacji Spółki.</w:t>
            </w:r>
          </w:p>
        </w:tc>
        <w:tc>
          <w:tcPr>
            <w:tcW w:w="2815" w:type="dxa"/>
            <w:tcBorders>
              <w:top w:val="none" w:sz="0" w:space="0" w:color="auto"/>
              <w:left w:val="none" w:sz="0" w:space="0" w:color="auto"/>
              <w:bottom w:val="none" w:sz="0" w:space="0" w:color="auto"/>
              <w:right w:val="none" w:sz="0" w:space="0" w:color="auto"/>
            </w:tcBorders>
            <w:shd w:val="clear" w:color="auto" w:fill="auto"/>
            <w:vAlign w:val="center"/>
          </w:tcPr>
          <w:p w14:paraId="7044CB74" w14:textId="77777777" w:rsidR="003D0DF6" w:rsidRPr="00715EA5" w:rsidRDefault="003D0DF6" w:rsidP="00715EA5">
            <w:pPr>
              <w:pStyle w:val="Akapitzlist"/>
              <w:spacing w:before="100" w:after="100" w:line="276" w:lineRule="auto"/>
              <w:ind w:left="216" w:right="113"/>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Cs/>
              </w:rPr>
              <w:t>zapewnienie bezpieczeństwa na terenie zakładu pracy.</w:t>
            </w:r>
          </w:p>
        </w:tc>
      </w:tr>
      <w:tr w:rsidR="00471A10" w:rsidRPr="00484F37" w14:paraId="6B6983CE" w14:textId="77777777" w:rsidTr="00715EA5">
        <w:trPr>
          <w:cnfStyle w:val="000000010000" w:firstRow="0" w:lastRow="0" w:firstColumn="0" w:lastColumn="0" w:oddVBand="0" w:evenVBand="0" w:oddHBand="0" w:evenHBand="1" w:firstRowFirstColumn="0" w:firstRowLastColumn="0" w:lastRowFirstColumn="0" w:lastRowLastColumn="0"/>
          <w:cantSplit/>
          <w:trHeight w:val="785"/>
        </w:trPr>
        <w:tc>
          <w:tcPr>
            <w:cnfStyle w:val="001000000000" w:firstRow="0" w:lastRow="0" w:firstColumn="1" w:lastColumn="0" w:oddVBand="0" w:evenVBand="0" w:oddHBand="0" w:evenHBand="0" w:firstRowFirstColumn="0" w:firstRowLastColumn="0" w:lastRowFirstColumn="0" w:lastRowLastColumn="0"/>
            <w:tcW w:w="527"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59A6A057" w14:textId="77777777" w:rsidR="003D0DF6" w:rsidRPr="00715EA5" w:rsidRDefault="003D0DF6" w:rsidP="00715EA5">
            <w:pPr>
              <w:spacing w:before="100" w:after="100" w:line="276" w:lineRule="auto"/>
              <w:ind w:left="142" w:right="113" w:hanging="142"/>
              <w:jc w:val="center"/>
              <w:rPr>
                <w:rFonts w:ascii="Calibri" w:hAnsi="Calibri" w:cs="Calibri"/>
              </w:rPr>
            </w:pPr>
            <w:r w:rsidRPr="00715EA5">
              <w:rPr>
                <w:rFonts w:ascii="Calibri" w:hAnsi="Calibri" w:cs="Calibri"/>
              </w:rPr>
              <w:t>D.</w:t>
            </w:r>
          </w:p>
        </w:tc>
        <w:tc>
          <w:tcPr>
            <w:tcW w:w="8540"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68620744" w14:textId="77777777" w:rsidR="003D0DF6" w:rsidRPr="00715EA5" w:rsidRDefault="003D0DF6" w:rsidP="00715EA5">
            <w:pPr>
              <w:shd w:val="clear" w:color="auto" w:fill="F2F2F2" w:themeFill="background1" w:themeFillShade="F2"/>
              <w:spacing w:before="100" w:after="100" w:line="276" w:lineRule="auto"/>
              <w:ind w:right="113"/>
              <w:cnfStyle w:val="000000010000" w:firstRow="0" w:lastRow="0" w:firstColumn="0" w:lastColumn="0" w:oddVBand="0" w:evenVBand="0" w:oddHBand="0" w:evenHBand="1" w:firstRowFirstColumn="0" w:firstRowLastColumn="0" w:lastRowFirstColumn="0" w:lastRowLastColumn="0"/>
              <w:rPr>
                <w:rFonts w:ascii="Calibri" w:hAnsi="Calibri" w:cs="Calibri"/>
                <w:b/>
              </w:rPr>
            </w:pPr>
            <w:r w:rsidRPr="00715EA5">
              <w:rPr>
                <w:rFonts w:ascii="Calibri" w:hAnsi="Calibri" w:cs="Calibri"/>
                <w:b/>
              </w:rPr>
              <w:t>Cele przetwarzania związane z udzieloną przez Ciebie zgodą na przetwarzanie danych</w:t>
            </w:r>
          </w:p>
          <w:p w14:paraId="13BD977E" w14:textId="248CEB3D" w:rsidR="003D0DF6" w:rsidRPr="00715EA5" w:rsidRDefault="003D0DF6" w:rsidP="000C22C0">
            <w:pPr>
              <w:shd w:val="clear" w:color="auto" w:fill="F2F2F2" w:themeFill="background1" w:themeFillShade="F2"/>
              <w:spacing w:before="100" w:after="100" w:line="276" w:lineRule="auto"/>
              <w:ind w:right="113"/>
              <w:cnfStyle w:val="000000010000" w:firstRow="0" w:lastRow="0" w:firstColumn="0" w:lastColumn="0" w:oddVBand="0" w:evenVBand="0" w:oddHBand="0" w:evenHBand="1" w:firstRowFirstColumn="0" w:firstRowLastColumn="0" w:lastRowFirstColumn="0" w:lastRowLastColumn="0"/>
              <w:rPr>
                <w:rFonts w:ascii="Calibri" w:eastAsiaTheme="majorEastAsia" w:hAnsi="Calibri" w:cs="Calibri"/>
                <w:bCs/>
              </w:rPr>
            </w:pPr>
            <w:r w:rsidRPr="00715EA5">
              <w:rPr>
                <w:rFonts w:ascii="Calibri" w:hAnsi="Calibri" w:cs="Calibri"/>
                <w:b/>
              </w:rPr>
              <w:t xml:space="preserve">Podstawa prawna: </w:t>
            </w:r>
            <w:r w:rsidRPr="00715EA5">
              <w:rPr>
                <w:rFonts w:ascii="Calibri" w:hAnsi="Calibri" w:cs="Calibri"/>
                <w:u w:val="single"/>
              </w:rPr>
              <w:t>art. 6 ust. 1 lit. a) RODO</w:t>
            </w:r>
          </w:p>
        </w:tc>
      </w:tr>
      <w:tr w:rsidR="00471A10" w:rsidRPr="00484F37" w14:paraId="15D4B04D" w14:textId="77777777" w:rsidTr="00715EA5">
        <w:trPr>
          <w:cnfStyle w:val="000000100000" w:firstRow="0" w:lastRow="0" w:firstColumn="0" w:lastColumn="0" w:oddVBand="0" w:evenVBand="0" w:oddHBand="1" w:evenHBand="0" w:firstRowFirstColumn="0" w:firstRowLastColumn="0" w:lastRowFirstColumn="0" w:lastRowLastColumn="0"/>
          <w:cantSplit/>
          <w:trHeight w:val="1327"/>
        </w:trPr>
        <w:tc>
          <w:tcPr>
            <w:cnfStyle w:val="001000000000" w:firstRow="0" w:lastRow="0" w:firstColumn="1" w:lastColumn="0" w:oddVBand="0" w:evenVBand="0" w:oddHBand="0" w:evenHBand="0" w:firstRowFirstColumn="0" w:firstRowLastColumn="0" w:lastRowFirstColumn="0" w:lastRowLastColumn="0"/>
            <w:tcW w:w="527" w:type="dxa"/>
            <w:vMerge/>
            <w:tcBorders>
              <w:top w:val="none" w:sz="0" w:space="0" w:color="auto"/>
              <w:left w:val="none" w:sz="0" w:space="0" w:color="auto"/>
              <w:bottom w:val="none" w:sz="0" w:space="0" w:color="auto"/>
              <w:right w:val="none" w:sz="0" w:space="0" w:color="auto"/>
            </w:tcBorders>
            <w:shd w:val="clear" w:color="auto" w:fill="auto"/>
            <w:vAlign w:val="center"/>
          </w:tcPr>
          <w:p w14:paraId="49F2572B" w14:textId="77777777" w:rsidR="003D0DF6" w:rsidRPr="00715EA5" w:rsidRDefault="003D0DF6" w:rsidP="00715EA5">
            <w:pPr>
              <w:spacing w:before="100" w:after="100" w:line="276" w:lineRule="auto"/>
              <w:ind w:left="142" w:right="113" w:hanging="142"/>
              <w:jc w:val="center"/>
              <w:rPr>
                <w:rFonts w:ascii="Calibri" w:hAnsi="Calibri" w:cs="Calibri"/>
              </w:rPr>
            </w:pPr>
          </w:p>
        </w:tc>
        <w:tc>
          <w:tcPr>
            <w:tcW w:w="8540" w:type="dxa"/>
            <w:gridSpan w:val="2"/>
            <w:tcBorders>
              <w:top w:val="none" w:sz="0" w:space="0" w:color="auto"/>
              <w:left w:val="none" w:sz="0" w:space="0" w:color="auto"/>
              <w:bottom w:val="none" w:sz="0" w:space="0" w:color="auto"/>
              <w:right w:val="none" w:sz="0" w:space="0" w:color="auto"/>
            </w:tcBorders>
            <w:shd w:val="clear" w:color="auto" w:fill="auto"/>
            <w:vAlign w:val="center"/>
          </w:tcPr>
          <w:p w14:paraId="7106E4A9" w14:textId="77777777" w:rsidR="003D0DF6" w:rsidRPr="00715EA5" w:rsidRDefault="003D0DF6" w:rsidP="004A0DDF">
            <w:pPr>
              <w:pStyle w:val="Akapitzlist"/>
              <w:numPr>
                <w:ilvl w:val="0"/>
                <w:numId w:val="7"/>
              </w:numPr>
              <w:spacing w:before="100" w:after="100" w:line="276" w:lineRule="auto"/>
              <w:ind w:left="216" w:right="113" w:hanging="216"/>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Cs/>
              </w:rPr>
              <w:t>przesyłanie - na podstawie udzielonej zgody - informacji handlowych o produktach i usługach za pomocą środków komunikacji elektronicznej, takich jak wiadomości tekstowe (SMS), wiadomości multimedialne (MMS) oraz poczta elektroniczna (e-mail);</w:t>
            </w:r>
          </w:p>
          <w:p w14:paraId="307F11A5" w14:textId="77777777" w:rsidR="003D0DF6" w:rsidRPr="00715EA5" w:rsidRDefault="003D0DF6" w:rsidP="004A0DDF">
            <w:pPr>
              <w:pStyle w:val="Akapitzlist"/>
              <w:numPr>
                <w:ilvl w:val="0"/>
                <w:numId w:val="7"/>
              </w:numPr>
              <w:spacing w:before="100" w:after="100" w:line="276" w:lineRule="auto"/>
              <w:ind w:left="216" w:right="113" w:hanging="216"/>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Cs/>
              </w:rPr>
              <w:t>wykorzystywanie – na podstawie udzielonej zgody - telekomunikacyjnych urządzeń końcowych i automatycznych systemów wywołujących dla celów marketingu bezpośredniego produktów i usług Spółki (bezpośredni kontakt telefoniczny).</w:t>
            </w:r>
          </w:p>
        </w:tc>
      </w:tr>
    </w:tbl>
    <w:p w14:paraId="1B7C26C8" w14:textId="77777777" w:rsidR="003D0DF6" w:rsidRPr="00715EA5" w:rsidRDefault="003D0DF6" w:rsidP="00715EA5">
      <w:pPr>
        <w:spacing w:before="100" w:after="100"/>
        <w:jc w:val="both"/>
        <w:rPr>
          <w:rFonts w:ascii="Calibri" w:hAnsi="Calibri" w:cs="Calibri"/>
        </w:rPr>
      </w:pPr>
    </w:p>
    <w:p w14:paraId="0D98F40D" w14:textId="2A4AC6F0" w:rsidR="009D7693" w:rsidRPr="000B0873" w:rsidRDefault="003D0DF6" w:rsidP="000B0873">
      <w:pPr>
        <w:pStyle w:val="Akapitzlist"/>
        <w:numPr>
          <w:ilvl w:val="0"/>
          <w:numId w:val="31"/>
        </w:numPr>
        <w:spacing w:before="100" w:after="100"/>
        <w:ind w:hanging="436"/>
        <w:jc w:val="both"/>
        <w:rPr>
          <w:rFonts w:ascii="Calibri" w:hAnsi="Calibri" w:cs="Calibri"/>
          <w:b/>
          <w:bCs/>
        </w:rPr>
      </w:pPr>
      <w:r w:rsidRPr="00715EA5">
        <w:rPr>
          <w:rFonts w:ascii="Calibri" w:hAnsi="Calibri" w:cs="Calibri"/>
          <w:b/>
          <w:bCs/>
        </w:rPr>
        <w:t>Jak długo przechowujemy Twoje dane osobowe?</w:t>
      </w:r>
      <w:bookmarkStart w:id="6" w:name="_Hlk86404533"/>
    </w:p>
    <w:p w14:paraId="165D77B2" w14:textId="3D066409" w:rsidR="009D7693" w:rsidRPr="000C22C0" w:rsidRDefault="003D0DF6" w:rsidP="000C22C0">
      <w:pPr>
        <w:spacing w:before="100" w:after="100"/>
        <w:ind w:left="709"/>
        <w:jc w:val="both"/>
        <w:rPr>
          <w:rFonts w:ascii="Calibri" w:hAnsi="Calibri" w:cs="Calibri"/>
        </w:rPr>
      </w:pPr>
      <w:r w:rsidRPr="000C22C0">
        <w:rPr>
          <w:rFonts w:ascii="Calibri" w:hAnsi="Calibri" w:cs="Calibri"/>
        </w:rPr>
        <w:t xml:space="preserve">Twoje dane osobowe przetwarzamy tak długo, jak jest to niezbędne do zrealizowania celów Spółki wskazanych w tym lub innych przedstawionych Ci dokumentach. </w:t>
      </w:r>
      <w:bookmarkEnd w:id="6"/>
    </w:p>
    <w:p w14:paraId="175D14CE" w14:textId="193160DB" w:rsidR="003D0DF6" w:rsidRPr="000C22C0" w:rsidRDefault="003D0DF6" w:rsidP="000C22C0">
      <w:pPr>
        <w:spacing w:before="100" w:after="100"/>
        <w:ind w:left="709"/>
        <w:jc w:val="both"/>
        <w:rPr>
          <w:rFonts w:ascii="Calibri" w:hAnsi="Calibri" w:cs="Calibri"/>
        </w:rPr>
      </w:pPr>
      <w:r w:rsidRPr="000C22C0">
        <w:rPr>
          <w:rFonts w:ascii="Calibri" w:hAnsi="Calibri" w:cs="Calibri"/>
        </w:rPr>
        <w:t xml:space="preserve">Dane osobowe, których przechowywanie jest naszym obowiązkiem prawnym, przetwarzamy przez okres trwania tego obowiązku wynikający z przepisów prawa. Pozostałe dane współpracy biznesowej będą przechowywane przez cały czas trwania umowy, a następnie do momentu, w którym upłyną okresy przedawnienia ewentualnych roszczeń. </w:t>
      </w:r>
    </w:p>
    <w:p w14:paraId="68F3CEBE" w14:textId="77777777" w:rsidR="003D0DF6" w:rsidRPr="00715EA5" w:rsidRDefault="003D0DF6" w:rsidP="000C22C0">
      <w:pPr>
        <w:spacing w:before="100" w:after="100"/>
        <w:ind w:left="709"/>
        <w:jc w:val="both"/>
        <w:rPr>
          <w:rFonts w:ascii="Calibri" w:hAnsi="Calibri" w:cs="Calibri"/>
        </w:rPr>
      </w:pPr>
      <w:r w:rsidRPr="00715EA5">
        <w:rPr>
          <w:rFonts w:ascii="Calibri" w:hAnsi="Calibri" w:cs="Calibri"/>
        </w:rPr>
        <w:t xml:space="preserve">Dane przetwarzane na podstawie Twojej zgody będą przetwarzane do momentu jej wycofania lub przez czas określony w treści zgody. </w:t>
      </w:r>
    </w:p>
    <w:p w14:paraId="6C4F39CB" w14:textId="77777777" w:rsidR="003D0DF6" w:rsidRPr="00715EA5" w:rsidRDefault="003D0DF6" w:rsidP="000C22C0">
      <w:pPr>
        <w:spacing w:before="100" w:after="100"/>
        <w:ind w:left="709"/>
        <w:jc w:val="both"/>
        <w:rPr>
          <w:rFonts w:ascii="Calibri" w:hAnsi="Calibri" w:cs="Calibri"/>
        </w:rPr>
      </w:pPr>
      <w:r w:rsidRPr="00715EA5">
        <w:rPr>
          <w:rFonts w:ascii="Calibri" w:hAnsi="Calibri" w:cs="Calibri"/>
        </w:rPr>
        <w:t xml:space="preserve">Spółka podlega wielu różnym obowiązkom z zakresu przechowywania dokumentacji lub danych. Obowiązki te wynikają między innymi z ustawy o rachunkowości lub ustaw podatkowych – okres przetwarzania trwa co do zasady 6 lat. </w:t>
      </w:r>
    </w:p>
    <w:p w14:paraId="36691ABB" w14:textId="77777777" w:rsidR="003D0DF6" w:rsidRPr="00715EA5" w:rsidRDefault="003D0DF6" w:rsidP="000C22C0">
      <w:pPr>
        <w:spacing w:before="100" w:after="100"/>
        <w:ind w:left="709"/>
        <w:jc w:val="both"/>
        <w:rPr>
          <w:rFonts w:ascii="Calibri" w:hAnsi="Calibri" w:cs="Calibri"/>
        </w:rPr>
      </w:pPr>
      <w:r w:rsidRPr="00715EA5">
        <w:rPr>
          <w:rFonts w:ascii="Calibri" w:hAnsi="Calibri" w:cs="Calibri"/>
        </w:rPr>
        <w:t xml:space="preserve">Okres przechowywania danych osobowych, które Spółka przetwarza na podstawie przesłanki uzasadnionego interesu, jest zmienny w czasie. Uzależniony jest m.in. od stosowanych technologii i decyzji biznesowych Spółki. </w:t>
      </w:r>
    </w:p>
    <w:p w14:paraId="793346AE" w14:textId="77777777" w:rsidR="003D0DF6" w:rsidRPr="00715EA5" w:rsidRDefault="003D0DF6" w:rsidP="000C22C0">
      <w:pPr>
        <w:spacing w:before="100" w:after="100"/>
        <w:ind w:left="709"/>
        <w:jc w:val="both"/>
        <w:rPr>
          <w:rFonts w:ascii="Calibri" w:hAnsi="Calibri" w:cs="Calibri"/>
        </w:rPr>
      </w:pPr>
      <w:r w:rsidRPr="00715EA5">
        <w:rPr>
          <w:rFonts w:ascii="Calibri" w:hAnsi="Calibri" w:cs="Calibri"/>
        </w:rPr>
        <w:lastRenderedPageBreak/>
        <w:t>Po upływie okresu przetwarzania dane osobowe zostaną usunięte lub poddane anonimizacji, tj. zostaną przetworzone w taki sposób, aby nie było możliwe powiązanie ich z żadną osobą. Spółka rezerwuje sobie 6 miesięcy od momentu upływu okresu przetwarzania na przeprowadzenie usunięcia lub anonimizacji. W tym dodatkowym okresie dane będą tylko przechowywane. Czas ten jest niezbędny Spółce, aby potwierdzić konieczność usunięcia danych, a także technicznie przygotować i przeprowadzić ich usunięcie lub anonimizację.</w:t>
      </w:r>
    </w:p>
    <w:p w14:paraId="3F2B7DBE" w14:textId="0D3A7748" w:rsidR="003D0DF6" w:rsidRPr="00715EA5" w:rsidRDefault="003D0DF6" w:rsidP="000C22C0">
      <w:pPr>
        <w:spacing w:before="100" w:after="100"/>
        <w:ind w:left="709"/>
        <w:jc w:val="both"/>
        <w:rPr>
          <w:rFonts w:ascii="Calibri" w:hAnsi="Calibri" w:cs="Calibri"/>
        </w:rPr>
      </w:pPr>
      <w:r w:rsidRPr="00715EA5">
        <w:rPr>
          <w:rFonts w:ascii="Calibri" w:hAnsi="Calibri" w:cs="Calibri"/>
        </w:rPr>
        <w:t>Mogą zaistnieć nieprzewidziane okoliczności, które uzasadniać będą potrzebę dłuższego przechowania danych osobowych. W szczególności mogą ujawnić się okoliczności, które będą badane przez organ administracji publicznej lub sąd w ramach postępowania karnego, cywilnego czy administracyjnego. Postępowania takie mogą nie zakończyć się przed upływem planowanego okresu przetwarzania danych osobowych. W takim przypadku Administrator dołoży starań, aby w trakcie takiego postępowania dane osobowe przetwarzane były wyłącznie w minimalnym zakresie, adekwatnym do celów postępowania.</w:t>
      </w:r>
    </w:p>
    <w:p w14:paraId="1543B7F7" w14:textId="77777777" w:rsidR="00CB76A8" w:rsidRPr="00715EA5" w:rsidRDefault="00CB76A8" w:rsidP="00430BC8">
      <w:pPr>
        <w:spacing w:before="100" w:after="100"/>
        <w:jc w:val="both"/>
        <w:rPr>
          <w:rFonts w:ascii="Calibri" w:hAnsi="Calibri" w:cs="Calibri"/>
        </w:rPr>
      </w:pPr>
    </w:p>
    <w:p w14:paraId="4AA3A652" w14:textId="18FE96FC" w:rsidR="00EA228B" w:rsidRPr="000B0873" w:rsidRDefault="003D0DF6" w:rsidP="000B0873">
      <w:pPr>
        <w:pStyle w:val="Akapitzlist"/>
        <w:numPr>
          <w:ilvl w:val="0"/>
          <w:numId w:val="31"/>
        </w:numPr>
        <w:spacing w:before="100" w:after="100"/>
        <w:ind w:hanging="436"/>
        <w:jc w:val="both"/>
        <w:rPr>
          <w:rFonts w:ascii="Calibri" w:hAnsi="Calibri" w:cs="Calibri"/>
          <w:b/>
          <w:bCs/>
        </w:rPr>
      </w:pPr>
      <w:bookmarkStart w:id="7" w:name="_Toc3984785"/>
      <w:r w:rsidRPr="00715EA5">
        <w:rPr>
          <w:rFonts w:ascii="Calibri" w:hAnsi="Calibri" w:cs="Calibri"/>
          <w:b/>
          <w:bCs/>
        </w:rPr>
        <w:t>Kim są odbiorcy Twoich danych osobowych?</w:t>
      </w:r>
      <w:bookmarkEnd w:id="7"/>
    </w:p>
    <w:p w14:paraId="4FD86C7A" w14:textId="1C3FBA80" w:rsidR="00503FEF" w:rsidRPr="000C22C0" w:rsidRDefault="003D0DF6" w:rsidP="000C22C0">
      <w:pPr>
        <w:spacing w:before="100" w:after="100"/>
        <w:ind w:left="709"/>
        <w:jc w:val="both"/>
        <w:rPr>
          <w:rFonts w:ascii="Calibri" w:hAnsi="Calibri" w:cs="Calibri"/>
        </w:rPr>
      </w:pPr>
      <w:r w:rsidRPr="000C22C0">
        <w:rPr>
          <w:rFonts w:ascii="Calibri" w:hAnsi="Calibri" w:cs="Calibri"/>
        </w:rPr>
        <w:t>W ramach realizacji naszych zadań i celów Twoje dane osobowe mogą być przekazywane do różnych odbiorców danych osobowych. W tabeli poniżej przedstawiamy spis kategorii tych odbiorców.</w:t>
      </w:r>
    </w:p>
    <w:tbl>
      <w:tblPr>
        <w:tblStyle w:val="Jasnasiatkaakcent3"/>
        <w:tblW w:w="8788"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471A10" w:rsidRPr="00484F37" w14:paraId="60D9F4D4" w14:textId="77777777" w:rsidTr="008154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8" w:type="dxa"/>
            <w:tcBorders>
              <w:top w:val="none" w:sz="0" w:space="0" w:color="auto"/>
              <w:left w:val="none" w:sz="0" w:space="0" w:color="auto"/>
              <w:bottom w:val="none" w:sz="0" w:space="0" w:color="auto"/>
              <w:right w:val="none" w:sz="0" w:space="0" w:color="auto"/>
            </w:tcBorders>
          </w:tcPr>
          <w:p w14:paraId="47FA1A91" w14:textId="77777777" w:rsidR="003D0DF6" w:rsidRPr="00715EA5" w:rsidRDefault="003D0DF6" w:rsidP="00715EA5">
            <w:pPr>
              <w:spacing w:before="100" w:after="100" w:line="276" w:lineRule="auto"/>
              <w:ind w:left="142" w:right="113" w:hanging="142"/>
              <w:rPr>
                <w:rFonts w:ascii="Calibri" w:hAnsi="Calibri" w:cs="Calibri"/>
              </w:rPr>
            </w:pPr>
            <w:r w:rsidRPr="00715EA5">
              <w:rPr>
                <w:rFonts w:ascii="Calibri" w:hAnsi="Calibri" w:cs="Calibri"/>
              </w:rPr>
              <w:t>Kategorie odbiorców danych osobowych:</w:t>
            </w:r>
          </w:p>
        </w:tc>
      </w:tr>
      <w:tr w:rsidR="00471A10" w:rsidRPr="00484F37" w14:paraId="421D808E" w14:textId="77777777" w:rsidTr="008154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8"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24926626" w14:textId="2C770801" w:rsidR="003D0DF6" w:rsidRPr="00131040" w:rsidRDefault="003D0DF6" w:rsidP="004A0DDF">
            <w:pPr>
              <w:numPr>
                <w:ilvl w:val="0"/>
                <w:numId w:val="1"/>
              </w:numPr>
              <w:spacing w:before="100" w:after="100" w:line="276" w:lineRule="auto"/>
              <w:ind w:left="317" w:right="113" w:hanging="283"/>
              <w:contextualSpacing/>
              <w:jc w:val="both"/>
              <w:rPr>
                <w:rFonts w:ascii="Calibri" w:hAnsi="Calibri" w:cs="Calibri"/>
                <w:b w:val="0"/>
                <w:bCs w:val="0"/>
              </w:rPr>
            </w:pPr>
            <w:r w:rsidRPr="00131040">
              <w:rPr>
                <w:rFonts w:ascii="Calibri" w:hAnsi="Calibri" w:cs="Calibri"/>
                <w:b w:val="0"/>
              </w:rPr>
              <w:t xml:space="preserve">spółki z grupy </w:t>
            </w:r>
            <w:r w:rsidR="00384FD2" w:rsidRPr="00131040">
              <w:rPr>
                <w:rFonts w:ascii="Calibri" w:hAnsi="Calibri" w:cs="Calibri"/>
                <w:b w:val="0"/>
              </w:rPr>
              <w:t>Brose Sitech;</w:t>
            </w:r>
          </w:p>
          <w:p w14:paraId="13F88C54" w14:textId="77777777" w:rsidR="003D0DF6" w:rsidRPr="00131040" w:rsidRDefault="003D0DF6" w:rsidP="004A0DDF">
            <w:pPr>
              <w:numPr>
                <w:ilvl w:val="0"/>
                <w:numId w:val="1"/>
              </w:numPr>
              <w:spacing w:before="100" w:after="100" w:line="276" w:lineRule="auto"/>
              <w:ind w:left="317" w:right="113" w:hanging="283"/>
              <w:contextualSpacing/>
              <w:jc w:val="both"/>
              <w:rPr>
                <w:rFonts w:ascii="Calibri" w:hAnsi="Calibri" w:cs="Calibri"/>
                <w:b w:val="0"/>
                <w:bCs w:val="0"/>
              </w:rPr>
            </w:pPr>
            <w:r w:rsidRPr="00131040">
              <w:rPr>
                <w:rFonts w:ascii="Calibri" w:hAnsi="Calibri" w:cs="Calibri"/>
                <w:b w:val="0"/>
              </w:rPr>
              <w:t xml:space="preserve">organy administracji publicznej oraz wymiaru sprawiedliwości; </w:t>
            </w:r>
          </w:p>
          <w:p w14:paraId="412C3161" w14:textId="77777777" w:rsidR="003D0DF6" w:rsidRPr="00131040" w:rsidRDefault="003D0DF6" w:rsidP="004A0DDF">
            <w:pPr>
              <w:numPr>
                <w:ilvl w:val="0"/>
                <w:numId w:val="1"/>
              </w:numPr>
              <w:spacing w:before="100" w:after="100" w:line="276" w:lineRule="auto"/>
              <w:ind w:left="317" w:right="113" w:hanging="283"/>
              <w:contextualSpacing/>
              <w:jc w:val="both"/>
              <w:rPr>
                <w:rFonts w:ascii="Calibri" w:hAnsi="Calibri" w:cs="Calibri"/>
                <w:b w:val="0"/>
                <w:bCs w:val="0"/>
              </w:rPr>
            </w:pPr>
            <w:r w:rsidRPr="00131040">
              <w:rPr>
                <w:rFonts w:ascii="Calibri" w:hAnsi="Calibri" w:cs="Calibri"/>
                <w:b w:val="0"/>
              </w:rPr>
              <w:t>klienci lub dostawcy Administratora;</w:t>
            </w:r>
          </w:p>
          <w:p w14:paraId="576F3F49" w14:textId="77777777" w:rsidR="003D0DF6" w:rsidRPr="00131040" w:rsidRDefault="003D0DF6" w:rsidP="004A0DDF">
            <w:pPr>
              <w:numPr>
                <w:ilvl w:val="0"/>
                <w:numId w:val="1"/>
              </w:numPr>
              <w:spacing w:before="100" w:after="100" w:line="276" w:lineRule="auto"/>
              <w:ind w:left="317" w:right="113" w:hanging="283"/>
              <w:contextualSpacing/>
              <w:jc w:val="both"/>
              <w:rPr>
                <w:rFonts w:ascii="Calibri" w:hAnsi="Calibri" w:cs="Calibri"/>
                <w:b w:val="0"/>
                <w:bCs w:val="0"/>
              </w:rPr>
            </w:pPr>
            <w:r w:rsidRPr="00131040">
              <w:rPr>
                <w:rFonts w:ascii="Calibri" w:hAnsi="Calibri" w:cs="Calibri"/>
                <w:b w:val="0"/>
              </w:rPr>
              <w:t>firmy świadczące dla Administratora usługi księgowe;</w:t>
            </w:r>
          </w:p>
          <w:p w14:paraId="61DBC6AF" w14:textId="77777777" w:rsidR="003D0DF6" w:rsidRPr="00131040" w:rsidRDefault="003D0DF6" w:rsidP="004A0DDF">
            <w:pPr>
              <w:numPr>
                <w:ilvl w:val="0"/>
                <w:numId w:val="1"/>
              </w:numPr>
              <w:spacing w:before="100" w:after="100" w:line="276" w:lineRule="auto"/>
              <w:ind w:left="317" w:right="113" w:hanging="283"/>
              <w:contextualSpacing/>
              <w:jc w:val="both"/>
              <w:rPr>
                <w:rFonts w:ascii="Calibri" w:hAnsi="Calibri" w:cs="Calibri"/>
                <w:b w:val="0"/>
                <w:bCs w:val="0"/>
              </w:rPr>
            </w:pPr>
            <w:r w:rsidRPr="00131040">
              <w:rPr>
                <w:rFonts w:ascii="Calibri" w:hAnsi="Calibri" w:cs="Calibri"/>
                <w:b w:val="0"/>
              </w:rPr>
              <w:t>firmy świadczące dla Administratora usługi z zakresu BHP;</w:t>
            </w:r>
          </w:p>
          <w:p w14:paraId="47620862" w14:textId="77777777" w:rsidR="003D0DF6" w:rsidRPr="00131040" w:rsidRDefault="003D0DF6" w:rsidP="004A0DDF">
            <w:pPr>
              <w:numPr>
                <w:ilvl w:val="0"/>
                <w:numId w:val="1"/>
              </w:numPr>
              <w:spacing w:before="100" w:after="100" w:line="276" w:lineRule="auto"/>
              <w:ind w:left="317" w:right="113" w:hanging="283"/>
              <w:contextualSpacing/>
              <w:jc w:val="both"/>
              <w:rPr>
                <w:rFonts w:ascii="Calibri" w:hAnsi="Calibri" w:cs="Calibri"/>
                <w:b w:val="0"/>
                <w:bCs w:val="0"/>
              </w:rPr>
            </w:pPr>
            <w:r w:rsidRPr="00131040">
              <w:rPr>
                <w:rFonts w:ascii="Calibri" w:hAnsi="Calibri" w:cs="Calibri"/>
                <w:b w:val="0"/>
              </w:rPr>
              <w:t xml:space="preserve">firmy transportowe; </w:t>
            </w:r>
          </w:p>
          <w:p w14:paraId="16E86528" w14:textId="77777777" w:rsidR="003D0DF6" w:rsidRPr="00131040" w:rsidRDefault="003D0DF6" w:rsidP="004A0DDF">
            <w:pPr>
              <w:numPr>
                <w:ilvl w:val="0"/>
                <w:numId w:val="1"/>
              </w:numPr>
              <w:spacing w:before="100" w:after="100" w:line="276" w:lineRule="auto"/>
              <w:ind w:left="317" w:right="113" w:hanging="283"/>
              <w:contextualSpacing/>
              <w:jc w:val="both"/>
              <w:rPr>
                <w:rFonts w:ascii="Calibri" w:hAnsi="Calibri" w:cs="Calibri"/>
                <w:b w:val="0"/>
                <w:bCs w:val="0"/>
              </w:rPr>
            </w:pPr>
            <w:r w:rsidRPr="00131040">
              <w:rPr>
                <w:rFonts w:ascii="Calibri" w:hAnsi="Calibri" w:cs="Calibri"/>
                <w:b w:val="0"/>
              </w:rPr>
              <w:t>dostawcy usług teleinformatycznych w zakresie sprzętu i oprogramowania;</w:t>
            </w:r>
          </w:p>
          <w:p w14:paraId="6C7D62EE" w14:textId="77777777" w:rsidR="003D0DF6" w:rsidRPr="00131040" w:rsidRDefault="003D0DF6" w:rsidP="004A0DDF">
            <w:pPr>
              <w:numPr>
                <w:ilvl w:val="0"/>
                <w:numId w:val="1"/>
              </w:numPr>
              <w:spacing w:before="100" w:after="100" w:line="276" w:lineRule="auto"/>
              <w:ind w:left="317" w:right="113" w:hanging="283"/>
              <w:contextualSpacing/>
              <w:jc w:val="both"/>
              <w:rPr>
                <w:rFonts w:ascii="Calibri" w:hAnsi="Calibri" w:cs="Calibri"/>
                <w:b w:val="0"/>
                <w:bCs w:val="0"/>
              </w:rPr>
            </w:pPr>
            <w:r w:rsidRPr="00131040">
              <w:rPr>
                <w:rFonts w:ascii="Calibri" w:hAnsi="Calibri" w:cs="Calibri"/>
                <w:b w:val="0"/>
              </w:rPr>
              <w:t>firmy organizujące szkolenia;</w:t>
            </w:r>
          </w:p>
          <w:p w14:paraId="21493588" w14:textId="77777777" w:rsidR="003D0DF6" w:rsidRPr="00131040" w:rsidRDefault="003D0DF6" w:rsidP="004A0DDF">
            <w:pPr>
              <w:numPr>
                <w:ilvl w:val="0"/>
                <w:numId w:val="1"/>
              </w:numPr>
              <w:spacing w:before="100" w:after="100" w:line="276" w:lineRule="auto"/>
              <w:ind w:left="317" w:right="113" w:hanging="283"/>
              <w:contextualSpacing/>
              <w:jc w:val="both"/>
              <w:rPr>
                <w:rFonts w:ascii="Calibri" w:hAnsi="Calibri" w:cs="Calibri"/>
                <w:b w:val="0"/>
                <w:bCs w:val="0"/>
              </w:rPr>
            </w:pPr>
            <w:r w:rsidRPr="00131040">
              <w:rPr>
                <w:rFonts w:ascii="Calibri" w:hAnsi="Calibri" w:cs="Calibri"/>
                <w:b w:val="0"/>
              </w:rPr>
              <w:t>firmy wynajmujące Administratorowi pomieszczenia biurowe;</w:t>
            </w:r>
          </w:p>
          <w:p w14:paraId="109759A2" w14:textId="77777777" w:rsidR="003D0DF6" w:rsidRPr="00131040" w:rsidRDefault="003D0DF6" w:rsidP="004A0DDF">
            <w:pPr>
              <w:numPr>
                <w:ilvl w:val="0"/>
                <w:numId w:val="1"/>
              </w:numPr>
              <w:spacing w:before="100" w:after="100" w:line="276" w:lineRule="auto"/>
              <w:ind w:left="317" w:right="113" w:hanging="283"/>
              <w:contextualSpacing/>
              <w:jc w:val="both"/>
              <w:rPr>
                <w:rFonts w:ascii="Calibri" w:hAnsi="Calibri" w:cs="Calibri"/>
                <w:b w:val="0"/>
                <w:bCs w:val="0"/>
              </w:rPr>
            </w:pPr>
            <w:r w:rsidRPr="00131040">
              <w:rPr>
                <w:rFonts w:ascii="Calibri" w:hAnsi="Calibri" w:cs="Calibri"/>
                <w:b w:val="0"/>
              </w:rPr>
              <w:t xml:space="preserve">firmy ochroniarskie; </w:t>
            </w:r>
          </w:p>
          <w:p w14:paraId="19564A4F" w14:textId="77777777" w:rsidR="003D0DF6" w:rsidRPr="00131040" w:rsidRDefault="003D0DF6" w:rsidP="004A0DDF">
            <w:pPr>
              <w:numPr>
                <w:ilvl w:val="0"/>
                <w:numId w:val="1"/>
              </w:numPr>
              <w:spacing w:before="100" w:after="100" w:line="276" w:lineRule="auto"/>
              <w:ind w:left="317" w:right="113" w:hanging="283"/>
              <w:contextualSpacing/>
              <w:jc w:val="both"/>
              <w:rPr>
                <w:rFonts w:ascii="Calibri" w:hAnsi="Calibri" w:cs="Calibri"/>
                <w:b w:val="0"/>
                <w:bCs w:val="0"/>
              </w:rPr>
            </w:pPr>
            <w:r w:rsidRPr="00131040">
              <w:rPr>
                <w:rFonts w:ascii="Calibri" w:hAnsi="Calibri" w:cs="Calibri"/>
                <w:b w:val="0"/>
              </w:rPr>
              <w:t>banki;</w:t>
            </w:r>
          </w:p>
          <w:p w14:paraId="1E6D83DB" w14:textId="77777777" w:rsidR="003D0DF6" w:rsidRPr="00131040" w:rsidRDefault="003D0DF6" w:rsidP="004A0DDF">
            <w:pPr>
              <w:numPr>
                <w:ilvl w:val="0"/>
                <w:numId w:val="1"/>
              </w:numPr>
              <w:spacing w:before="100" w:after="100" w:line="276" w:lineRule="auto"/>
              <w:ind w:left="317" w:right="113" w:hanging="283"/>
              <w:contextualSpacing/>
              <w:jc w:val="both"/>
              <w:rPr>
                <w:rFonts w:ascii="Calibri" w:hAnsi="Calibri" w:cs="Calibri"/>
                <w:b w:val="0"/>
                <w:bCs w:val="0"/>
              </w:rPr>
            </w:pPr>
            <w:r w:rsidRPr="00131040">
              <w:rPr>
                <w:rFonts w:ascii="Calibri" w:hAnsi="Calibri" w:cs="Calibri"/>
                <w:b w:val="0"/>
              </w:rPr>
              <w:t>firmy doradcze, w szczególności w zakresie obsługi prawnej lub finansowej;</w:t>
            </w:r>
          </w:p>
          <w:p w14:paraId="6A682326" w14:textId="77777777" w:rsidR="003D0DF6" w:rsidRPr="00131040" w:rsidRDefault="003D0DF6" w:rsidP="004A0DDF">
            <w:pPr>
              <w:numPr>
                <w:ilvl w:val="0"/>
                <w:numId w:val="1"/>
              </w:numPr>
              <w:spacing w:before="100" w:after="100" w:line="276" w:lineRule="auto"/>
              <w:ind w:left="317" w:right="113" w:hanging="283"/>
              <w:contextualSpacing/>
              <w:jc w:val="both"/>
              <w:rPr>
                <w:rFonts w:ascii="Calibri" w:hAnsi="Calibri" w:cs="Calibri"/>
                <w:b w:val="0"/>
                <w:bCs w:val="0"/>
              </w:rPr>
            </w:pPr>
            <w:r w:rsidRPr="00131040">
              <w:rPr>
                <w:rFonts w:ascii="Calibri" w:hAnsi="Calibri" w:cs="Calibri"/>
                <w:b w:val="0"/>
              </w:rPr>
              <w:t>audytorzy;</w:t>
            </w:r>
          </w:p>
          <w:p w14:paraId="38196AA8" w14:textId="77777777" w:rsidR="003D0DF6" w:rsidRPr="00715EA5" w:rsidRDefault="003D0DF6" w:rsidP="004A0DDF">
            <w:pPr>
              <w:numPr>
                <w:ilvl w:val="0"/>
                <w:numId w:val="1"/>
              </w:numPr>
              <w:spacing w:before="100" w:after="100" w:line="276" w:lineRule="auto"/>
              <w:ind w:left="317" w:right="113" w:hanging="283"/>
              <w:contextualSpacing/>
              <w:jc w:val="both"/>
              <w:rPr>
                <w:rFonts w:ascii="Calibri" w:hAnsi="Calibri" w:cs="Calibri"/>
              </w:rPr>
            </w:pPr>
            <w:r w:rsidRPr="00131040">
              <w:rPr>
                <w:rFonts w:ascii="Calibri" w:hAnsi="Calibri" w:cs="Calibri"/>
                <w:b w:val="0"/>
              </w:rPr>
              <w:t>związki zawodowe działające u Administratora.</w:t>
            </w:r>
          </w:p>
        </w:tc>
      </w:tr>
    </w:tbl>
    <w:p w14:paraId="540B0D1F" w14:textId="77777777" w:rsidR="008D4BEE" w:rsidRPr="00715EA5" w:rsidRDefault="008D4BEE" w:rsidP="00715EA5">
      <w:pPr>
        <w:pStyle w:val="Akapitzlist"/>
        <w:spacing w:before="100" w:after="100"/>
        <w:jc w:val="both"/>
        <w:rPr>
          <w:rFonts w:ascii="Calibri" w:hAnsi="Calibri" w:cs="Calibri"/>
          <w:b/>
          <w:bCs/>
        </w:rPr>
      </w:pPr>
    </w:p>
    <w:p w14:paraId="723C7969" w14:textId="40E16D81" w:rsidR="00EA228B" w:rsidRPr="00715EA5" w:rsidRDefault="003D0DF6" w:rsidP="004A0DDF">
      <w:pPr>
        <w:pStyle w:val="Akapitzlist"/>
        <w:numPr>
          <w:ilvl w:val="0"/>
          <w:numId w:val="31"/>
        </w:numPr>
        <w:spacing w:before="100" w:after="100"/>
        <w:jc w:val="both"/>
        <w:rPr>
          <w:rFonts w:ascii="Calibri" w:hAnsi="Calibri" w:cs="Calibri"/>
          <w:b/>
          <w:bCs/>
        </w:rPr>
      </w:pPr>
      <w:r w:rsidRPr="00715EA5">
        <w:rPr>
          <w:rFonts w:ascii="Calibri" w:hAnsi="Calibri" w:cs="Calibri"/>
          <w:b/>
          <w:bCs/>
        </w:rPr>
        <w:t xml:space="preserve">Przetwarzanie Twoich danych osobowych w ramach Spółki oraz grupy </w:t>
      </w:r>
      <w:r w:rsidR="00B109B7" w:rsidRPr="00715EA5">
        <w:rPr>
          <w:rFonts w:ascii="Calibri" w:hAnsi="Calibri" w:cs="Calibri"/>
          <w:b/>
          <w:bCs/>
        </w:rPr>
        <w:t xml:space="preserve">Brose </w:t>
      </w:r>
      <w:r w:rsidR="0052717D" w:rsidRPr="00715EA5">
        <w:rPr>
          <w:rFonts w:ascii="Calibri" w:hAnsi="Calibri" w:cs="Calibri"/>
          <w:b/>
          <w:bCs/>
        </w:rPr>
        <w:t>Sitech</w:t>
      </w:r>
    </w:p>
    <w:p w14:paraId="6AE547C7" w14:textId="241E5EF8" w:rsidR="0016072D" w:rsidRPr="000C22C0" w:rsidRDefault="003D0DF6" w:rsidP="000C22C0">
      <w:pPr>
        <w:spacing w:before="100" w:after="100"/>
        <w:ind w:left="708"/>
        <w:jc w:val="both"/>
        <w:rPr>
          <w:rFonts w:ascii="Calibri" w:hAnsi="Calibri" w:cs="Calibri"/>
        </w:rPr>
      </w:pPr>
      <w:bookmarkStart w:id="8" w:name="_Hlk91016668"/>
      <w:r w:rsidRPr="000C22C0">
        <w:rPr>
          <w:rFonts w:ascii="Calibri" w:hAnsi="Calibri" w:cs="Calibri"/>
        </w:rPr>
        <w:t>Co do zasady Twoje dane przetwarzane są wyłącznie w obrębie naszej Spółki. W ramach jej struktury wewnętrznej Twoje dane przekazujemy jedynie do takich osób lub działów (np. działowi zakupów lub sprzedaży, działowi IT, księgowości, przedstawicielom pracowników), które:</w:t>
      </w:r>
    </w:p>
    <w:p w14:paraId="488D8E6A" w14:textId="77777777" w:rsidR="0016072D" w:rsidRPr="000C22C0" w:rsidRDefault="003D0DF6" w:rsidP="000C22C0">
      <w:pPr>
        <w:pStyle w:val="Akapitzlist"/>
        <w:numPr>
          <w:ilvl w:val="0"/>
          <w:numId w:val="33"/>
        </w:numPr>
        <w:spacing w:before="100" w:after="100"/>
        <w:ind w:left="1134" w:hanging="425"/>
        <w:jc w:val="both"/>
        <w:rPr>
          <w:rFonts w:ascii="Calibri" w:hAnsi="Calibri" w:cs="Calibri"/>
        </w:rPr>
      </w:pPr>
      <w:r w:rsidRPr="000C22C0">
        <w:rPr>
          <w:rFonts w:ascii="Calibri" w:hAnsi="Calibri" w:cs="Calibri"/>
        </w:rPr>
        <w:t xml:space="preserve">potrzebują danych do wypełnienia umownych lub innych prawnych obowiązków bądź </w:t>
      </w:r>
    </w:p>
    <w:p w14:paraId="072A390E" w14:textId="52314E16" w:rsidR="003D0DF6" w:rsidRPr="000C22C0" w:rsidRDefault="003D0DF6" w:rsidP="000C22C0">
      <w:pPr>
        <w:pStyle w:val="Akapitzlist"/>
        <w:numPr>
          <w:ilvl w:val="0"/>
          <w:numId w:val="33"/>
        </w:numPr>
        <w:spacing w:before="100" w:after="100"/>
        <w:ind w:left="1134" w:hanging="425"/>
        <w:jc w:val="both"/>
        <w:rPr>
          <w:rFonts w:ascii="Calibri" w:hAnsi="Calibri" w:cs="Calibri"/>
        </w:rPr>
      </w:pPr>
      <w:r w:rsidRPr="000C22C0">
        <w:rPr>
          <w:rFonts w:ascii="Calibri" w:hAnsi="Calibri" w:cs="Calibri"/>
        </w:rPr>
        <w:t>działają w naszym uzasadnionym interesie.</w:t>
      </w:r>
    </w:p>
    <w:bookmarkEnd w:id="8"/>
    <w:p w14:paraId="79DB8E25" w14:textId="25320D57" w:rsidR="003D0DF6" w:rsidRPr="000C22C0" w:rsidRDefault="003D0DF6" w:rsidP="000C22C0">
      <w:pPr>
        <w:spacing w:before="100" w:after="100"/>
        <w:ind w:left="708"/>
        <w:jc w:val="both"/>
        <w:rPr>
          <w:rFonts w:ascii="Calibri" w:hAnsi="Calibri" w:cs="Calibri"/>
        </w:rPr>
      </w:pPr>
      <w:r w:rsidRPr="000C22C0">
        <w:rPr>
          <w:rFonts w:ascii="Calibri" w:hAnsi="Calibri" w:cs="Calibri"/>
        </w:rPr>
        <w:lastRenderedPageBreak/>
        <w:t xml:space="preserve">Administrator należy do grupy kapitałowej </w:t>
      </w:r>
      <w:r w:rsidR="0052717D" w:rsidRPr="000C22C0">
        <w:rPr>
          <w:rFonts w:ascii="Calibri" w:hAnsi="Calibri" w:cs="Calibri"/>
        </w:rPr>
        <w:t>Brose Sitech.</w:t>
      </w:r>
      <w:r w:rsidRPr="000C22C0">
        <w:rPr>
          <w:rFonts w:ascii="Calibri" w:hAnsi="Calibri" w:cs="Calibri"/>
        </w:rPr>
        <w:t xml:space="preserve"> Możemy przekazywać Twoje dane do innych spółek grupy, jeżeli mieści się to w zakresie celów oraz podstaw prawnych określonych </w:t>
      </w:r>
      <w:r w:rsidR="00131040" w:rsidRPr="000C22C0">
        <w:rPr>
          <w:rFonts w:ascii="Calibri" w:hAnsi="Calibri" w:cs="Calibri"/>
        </w:rPr>
        <w:t>powyżej</w:t>
      </w:r>
      <w:r w:rsidRPr="000C22C0">
        <w:rPr>
          <w:rFonts w:ascii="Calibri" w:hAnsi="Calibri" w:cs="Calibri"/>
        </w:rPr>
        <w:t>, w szczególności na podstawie nadrzędnego uzasadnionego interesu (Art. 6 ust. 1 lit. f RODO) w ramach efektywnego systemu organizacyjnego grupy.</w:t>
      </w:r>
    </w:p>
    <w:p w14:paraId="600DC051" w14:textId="77777777" w:rsidR="008D4BEE" w:rsidRPr="00715EA5" w:rsidRDefault="008D4BEE" w:rsidP="00715EA5">
      <w:pPr>
        <w:pStyle w:val="Akapitzlist"/>
        <w:spacing w:before="100" w:after="100"/>
        <w:ind w:left="1068"/>
        <w:jc w:val="both"/>
        <w:rPr>
          <w:rFonts w:ascii="Calibri" w:hAnsi="Calibri" w:cs="Calibri"/>
        </w:rPr>
      </w:pPr>
    </w:p>
    <w:p w14:paraId="5514B9A9" w14:textId="0BAB7316" w:rsidR="00EA228B" w:rsidRPr="000B0873" w:rsidRDefault="003D0DF6" w:rsidP="000B0873">
      <w:pPr>
        <w:pStyle w:val="Akapitzlist"/>
        <w:numPr>
          <w:ilvl w:val="0"/>
          <w:numId w:val="31"/>
        </w:numPr>
        <w:spacing w:before="100" w:after="100"/>
        <w:ind w:hanging="436"/>
        <w:jc w:val="both"/>
        <w:rPr>
          <w:rFonts w:ascii="Calibri" w:hAnsi="Calibri" w:cs="Calibri"/>
          <w:b/>
          <w:bCs/>
        </w:rPr>
      </w:pPr>
      <w:r w:rsidRPr="00715EA5">
        <w:rPr>
          <w:rFonts w:ascii="Calibri" w:hAnsi="Calibri" w:cs="Calibri"/>
          <w:b/>
          <w:bCs/>
        </w:rPr>
        <w:t>Przetwarzanie Twoich danych osobowych poza Europejskim Obszarem Gospodarczym („EOG”)?</w:t>
      </w:r>
    </w:p>
    <w:p w14:paraId="3CAB2437" w14:textId="4426C99E" w:rsidR="0016072D" w:rsidRPr="000C22C0" w:rsidRDefault="00384FD2" w:rsidP="000C22C0">
      <w:pPr>
        <w:spacing w:before="100" w:after="100"/>
        <w:ind w:left="708"/>
        <w:jc w:val="both"/>
        <w:rPr>
          <w:rFonts w:ascii="Calibri" w:hAnsi="Calibri" w:cs="Calibri"/>
        </w:rPr>
      </w:pPr>
      <w:r w:rsidRPr="000C22C0">
        <w:rPr>
          <w:rFonts w:ascii="Calibri" w:hAnsi="Calibri" w:cs="Calibri"/>
        </w:rPr>
        <w:t xml:space="preserve">Twoje dane mogą być również przekazywane poza EOG w związku z ewentualnym korzystaniem przez Spółkę z rozwiązań informatycznych opartych na rozwiązaniach chmurowych lub serwisowanych przez centrum obsługi zlokalizowane poza EOG, a także w związku z podróżami służbowymi. </w:t>
      </w:r>
    </w:p>
    <w:p w14:paraId="46ADF9CE" w14:textId="0A97C7D5" w:rsidR="00384FD2" w:rsidRPr="000C22C0" w:rsidRDefault="00384FD2" w:rsidP="000C22C0">
      <w:pPr>
        <w:spacing w:before="100" w:after="100"/>
        <w:ind w:left="708"/>
        <w:jc w:val="both"/>
        <w:rPr>
          <w:rFonts w:ascii="Calibri" w:hAnsi="Calibri" w:cs="Calibri"/>
        </w:rPr>
      </w:pPr>
      <w:r w:rsidRPr="000C22C0">
        <w:rPr>
          <w:rFonts w:ascii="Calibri" w:hAnsi="Calibri" w:cs="Calibri"/>
        </w:rPr>
        <w:t xml:space="preserve">Dane osobowe przekażemy odbiorcom spoza Europejskiego Obszaru Gospodarczego (EOG) tylko wtedy, gdy Komisja Europejska potwierdzi, że państwo trzecie, do którego przekazane mają być dane, zapewnia odpowiedni poziom ochrony danych lub w oparciu o inne adekwatne i wystarczające gwarancje ochrony, np. unijne standardowe klauzule umowne. </w:t>
      </w:r>
    </w:p>
    <w:p w14:paraId="53181667" w14:textId="77777777" w:rsidR="00503FEF" w:rsidRPr="000C22C0" w:rsidRDefault="00503FEF" w:rsidP="000C22C0">
      <w:pPr>
        <w:spacing w:before="100" w:after="100"/>
        <w:jc w:val="both"/>
        <w:rPr>
          <w:rFonts w:ascii="Calibri" w:hAnsi="Calibri" w:cs="Calibri"/>
        </w:rPr>
      </w:pPr>
    </w:p>
    <w:p w14:paraId="1D8F2CE0" w14:textId="2332B473" w:rsidR="00EA228B" w:rsidRPr="00715EA5" w:rsidRDefault="00471A10" w:rsidP="004A0DDF">
      <w:pPr>
        <w:pStyle w:val="Akapitzlist"/>
        <w:numPr>
          <w:ilvl w:val="0"/>
          <w:numId w:val="31"/>
        </w:numPr>
        <w:spacing w:before="100" w:after="100"/>
        <w:ind w:hanging="436"/>
        <w:jc w:val="both"/>
        <w:rPr>
          <w:rFonts w:ascii="Calibri" w:hAnsi="Calibri" w:cs="Calibri"/>
          <w:b/>
          <w:bCs/>
        </w:rPr>
      </w:pPr>
      <w:bookmarkStart w:id="9" w:name="_Toc3984789"/>
      <w:r w:rsidRPr="00715EA5">
        <w:rPr>
          <w:rFonts w:ascii="Calibri" w:hAnsi="Calibri" w:cs="Calibri"/>
          <w:b/>
          <w:bCs/>
        </w:rPr>
        <w:t>Czy jesteś zobowiązany podać nam Twoje dane osobowe i jakie są konsekwencje ich niepodania?</w:t>
      </w:r>
      <w:bookmarkEnd w:id="9"/>
    </w:p>
    <w:p w14:paraId="2D74C83A" w14:textId="77777777" w:rsidR="00C16CDE" w:rsidRPr="000C22C0" w:rsidRDefault="00471A10" w:rsidP="000C22C0">
      <w:pPr>
        <w:spacing w:before="100" w:after="100"/>
        <w:ind w:left="709"/>
        <w:jc w:val="both"/>
        <w:rPr>
          <w:rFonts w:ascii="Calibri" w:hAnsi="Calibri" w:cs="Calibri"/>
          <w:b/>
          <w:bCs/>
        </w:rPr>
      </w:pPr>
      <w:r w:rsidRPr="000C22C0">
        <w:rPr>
          <w:rFonts w:ascii="Calibri" w:hAnsi="Calibri" w:cs="Calibri"/>
        </w:rPr>
        <w:t xml:space="preserve">W ramach łączącej nas umowy powinieneś udostępnić nam Twoje dane osobowe, które są konieczne do jej zawarcia, realizacji i rozwiązania. Są to dane osobowe, które powinniśmy pozyskać na podstawie obowiązujących przepisów prawa pracy, ubezpieczeń społecznych i przepisów podatkowych. Twoje dane osobowe są nam potrzebne do wykonania naszych obowiązków nałożonych przez przepisy powszechnie obowiązującego prawa. Jeżeli nie przekażesz nam takich danych osobowych, nie będziemy mogli wypełnić naszych obowiązków związanych z realizacją Twojej umowy. </w:t>
      </w:r>
    </w:p>
    <w:p w14:paraId="4648F8E1" w14:textId="2BC40F5C" w:rsidR="00471A10" w:rsidRPr="000C22C0" w:rsidRDefault="00471A10" w:rsidP="000C22C0">
      <w:pPr>
        <w:spacing w:before="100" w:after="100"/>
        <w:ind w:left="709"/>
        <w:jc w:val="both"/>
        <w:rPr>
          <w:rFonts w:ascii="Calibri" w:hAnsi="Calibri" w:cs="Calibri"/>
          <w:b/>
          <w:bCs/>
        </w:rPr>
      </w:pPr>
      <w:r w:rsidRPr="000C22C0">
        <w:rPr>
          <w:rFonts w:ascii="Calibri" w:hAnsi="Calibri" w:cs="Calibri"/>
        </w:rPr>
        <w:t>Natomiast Twoje dane osobowe, które przekazałeś nam na podstawie dobrowolnej zgody, nie mają wpływu na Twoją umowę i jej wykonanie. Zgodę taką możesz odwołać w każdej chwili.</w:t>
      </w:r>
    </w:p>
    <w:p w14:paraId="1B8E0242" w14:textId="77777777" w:rsidR="00C16CDE" w:rsidRPr="00715EA5" w:rsidRDefault="00C16CDE" w:rsidP="00715EA5">
      <w:pPr>
        <w:spacing w:before="100" w:after="100"/>
        <w:jc w:val="both"/>
        <w:rPr>
          <w:rFonts w:ascii="Calibri" w:hAnsi="Calibri" w:cs="Calibri"/>
          <w:b/>
          <w:bCs/>
        </w:rPr>
      </w:pPr>
    </w:p>
    <w:p w14:paraId="6C17BB7A" w14:textId="72CBD246" w:rsidR="00A10CE1" w:rsidRPr="000B0873" w:rsidRDefault="00503FEF" w:rsidP="000B0873">
      <w:pPr>
        <w:pStyle w:val="Nagwek1"/>
        <w:spacing w:before="100" w:after="100"/>
        <w:ind w:left="284" w:hanging="284"/>
        <w:jc w:val="both"/>
        <w:rPr>
          <w:rFonts w:ascii="Calibri" w:hAnsi="Calibri" w:cs="Calibri"/>
          <w:color w:val="auto"/>
          <w:sz w:val="24"/>
          <w:szCs w:val="22"/>
        </w:rPr>
      </w:pPr>
      <w:bookmarkStart w:id="10" w:name="_Toc101520778"/>
      <w:bookmarkStart w:id="11" w:name="_Toc3984787"/>
      <w:r>
        <w:rPr>
          <w:rFonts w:ascii="Calibri" w:hAnsi="Calibri" w:cs="Calibri"/>
          <w:color w:val="auto"/>
          <w:sz w:val="24"/>
          <w:szCs w:val="22"/>
        </w:rPr>
        <w:t>IV.</w:t>
      </w:r>
      <w:r>
        <w:rPr>
          <w:rFonts w:ascii="Calibri" w:hAnsi="Calibri" w:cs="Calibri"/>
          <w:color w:val="auto"/>
          <w:sz w:val="24"/>
          <w:szCs w:val="22"/>
        </w:rPr>
        <w:tab/>
      </w:r>
      <w:r w:rsidR="000B0873">
        <w:rPr>
          <w:rFonts w:ascii="Calibri" w:hAnsi="Calibri" w:cs="Calibri"/>
          <w:color w:val="auto"/>
          <w:sz w:val="24"/>
          <w:szCs w:val="22"/>
        </w:rPr>
        <w:t xml:space="preserve">  </w:t>
      </w:r>
      <w:r w:rsidR="00E77E37" w:rsidRPr="00131040">
        <w:rPr>
          <w:rFonts w:ascii="Calibri" w:hAnsi="Calibri" w:cs="Calibri"/>
          <w:color w:val="auto"/>
          <w:sz w:val="24"/>
          <w:szCs w:val="22"/>
        </w:rPr>
        <w:t>Jak przetwarzamy dane osobowe</w:t>
      </w:r>
      <w:r w:rsidR="000E2B44" w:rsidRPr="00131040">
        <w:rPr>
          <w:rFonts w:ascii="Calibri" w:hAnsi="Calibri" w:cs="Calibri"/>
          <w:color w:val="auto"/>
          <w:sz w:val="24"/>
          <w:szCs w:val="22"/>
        </w:rPr>
        <w:t xml:space="preserve"> kandydatów do pracy</w:t>
      </w:r>
      <w:bookmarkEnd w:id="10"/>
    </w:p>
    <w:p w14:paraId="370E03BD" w14:textId="7F4B05C3" w:rsidR="00562A89" w:rsidRPr="00715EA5" w:rsidRDefault="00562A89" w:rsidP="004A0DDF">
      <w:pPr>
        <w:pStyle w:val="Akapitzlist"/>
        <w:numPr>
          <w:ilvl w:val="0"/>
          <w:numId w:val="17"/>
        </w:numPr>
        <w:spacing w:before="100" w:after="100"/>
        <w:ind w:hanging="436"/>
        <w:rPr>
          <w:rFonts w:ascii="Calibri" w:hAnsi="Calibri" w:cs="Calibri"/>
          <w:b/>
        </w:rPr>
      </w:pPr>
      <w:r w:rsidRPr="00715EA5">
        <w:rPr>
          <w:rFonts w:ascii="Calibri" w:hAnsi="Calibri" w:cs="Calibri"/>
          <w:b/>
        </w:rPr>
        <w:t xml:space="preserve">Kogo dotyczy ta </w:t>
      </w:r>
      <w:r w:rsidR="00131040">
        <w:rPr>
          <w:rFonts w:ascii="Calibri" w:hAnsi="Calibri" w:cs="Calibri"/>
          <w:b/>
        </w:rPr>
        <w:t>część polityki prywatności</w:t>
      </w:r>
      <w:r w:rsidRPr="00715EA5">
        <w:rPr>
          <w:rFonts w:ascii="Calibri" w:hAnsi="Calibri" w:cs="Calibri"/>
          <w:b/>
        </w:rPr>
        <w:t>?</w:t>
      </w:r>
    </w:p>
    <w:p w14:paraId="6F018158" w14:textId="717A05A3" w:rsidR="00A10CE1" w:rsidRPr="00715EA5" w:rsidRDefault="00A10CE1" w:rsidP="00715EA5">
      <w:pPr>
        <w:pStyle w:val="Akapitzlist"/>
        <w:spacing w:before="100" w:after="100"/>
        <w:jc w:val="both"/>
        <w:rPr>
          <w:rFonts w:ascii="Calibri" w:hAnsi="Calibri" w:cs="Calibri"/>
        </w:rPr>
      </w:pPr>
      <w:r w:rsidRPr="00715EA5">
        <w:rPr>
          <w:rFonts w:ascii="Calibri" w:hAnsi="Calibri" w:cs="Calibri"/>
        </w:rPr>
        <w:t>Informacje podane w niniejszej</w:t>
      </w:r>
      <w:r w:rsidR="00131040">
        <w:rPr>
          <w:rFonts w:ascii="Calibri" w:hAnsi="Calibri" w:cs="Calibri"/>
        </w:rPr>
        <w:t xml:space="preserve"> części</w:t>
      </w:r>
      <w:r w:rsidRPr="00715EA5">
        <w:rPr>
          <w:rFonts w:ascii="Calibri" w:hAnsi="Calibri" w:cs="Calibri"/>
        </w:rPr>
        <w:t xml:space="preserve"> dotyczą Ciebie, jeżeli bierzesz udział w rekrutacji </w:t>
      </w:r>
      <w:r w:rsidR="00821AFD" w:rsidRPr="00715EA5">
        <w:rPr>
          <w:rFonts w:ascii="Calibri" w:hAnsi="Calibri" w:cs="Calibri"/>
        </w:rPr>
        <w:t xml:space="preserve">na stanowisko </w:t>
      </w:r>
      <w:r w:rsidRPr="00715EA5">
        <w:rPr>
          <w:rFonts w:ascii="Calibri" w:hAnsi="Calibri" w:cs="Calibri"/>
        </w:rPr>
        <w:t xml:space="preserve">pracy </w:t>
      </w:r>
      <w:r w:rsidR="00821AFD" w:rsidRPr="00715EA5">
        <w:rPr>
          <w:rFonts w:ascii="Calibri" w:hAnsi="Calibri" w:cs="Calibri"/>
        </w:rPr>
        <w:t xml:space="preserve">oferowane przez </w:t>
      </w:r>
      <w:r w:rsidR="008154D1" w:rsidRPr="00715EA5">
        <w:rPr>
          <w:rFonts w:ascii="Calibri" w:hAnsi="Calibri" w:cs="Calibri"/>
        </w:rPr>
        <w:t xml:space="preserve">Administratora </w:t>
      </w:r>
      <w:r w:rsidR="00AE1EEF" w:rsidRPr="00715EA5">
        <w:rPr>
          <w:rFonts w:ascii="Calibri" w:hAnsi="Calibri" w:cs="Calibri"/>
        </w:rPr>
        <w:t>–</w:t>
      </w:r>
      <w:r w:rsidR="008154D1" w:rsidRPr="00715EA5">
        <w:rPr>
          <w:rFonts w:ascii="Calibri" w:hAnsi="Calibri" w:cs="Calibri"/>
        </w:rPr>
        <w:t xml:space="preserve"> </w:t>
      </w:r>
      <w:r w:rsidR="0076043E">
        <w:rPr>
          <w:rFonts w:ascii="Calibri" w:hAnsi="Calibri" w:cs="Calibri"/>
        </w:rPr>
        <w:t>Brose Sitech</w:t>
      </w:r>
      <w:r w:rsidR="00AE1EEF" w:rsidRPr="00715EA5">
        <w:rPr>
          <w:rFonts w:ascii="Calibri" w:hAnsi="Calibri" w:cs="Calibri"/>
        </w:rPr>
        <w:t xml:space="preserve"> sp. z o.o.</w:t>
      </w:r>
      <w:r w:rsidRPr="00715EA5">
        <w:rPr>
          <w:rFonts w:ascii="Calibri" w:hAnsi="Calibri" w:cs="Calibri"/>
        </w:rPr>
        <w:t xml:space="preserve"> siedzibą w </w:t>
      </w:r>
      <w:r w:rsidR="008154D1" w:rsidRPr="00715EA5">
        <w:rPr>
          <w:rFonts w:ascii="Calibri" w:hAnsi="Calibri" w:cs="Calibri"/>
        </w:rPr>
        <w:t>P</w:t>
      </w:r>
      <w:r w:rsidRPr="00715EA5">
        <w:rPr>
          <w:rFonts w:ascii="Calibri" w:hAnsi="Calibri" w:cs="Calibri"/>
        </w:rPr>
        <w:t>olkowicach przy ulicy Strefowej 2, 59-100 Polkowice</w:t>
      </w:r>
      <w:r w:rsidR="00821AFD" w:rsidRPr="00715EA5">
        <w:rPr>
          <w:rFonts w:ascii="Calibri" w:hAnsi="Calibri" w:cs="Calibri"/>
        </w:rPr>
        <w:t>.</w:t>
      </w:r>
    </w:p>
    <w:p w14:paraId="46014E9B" w14:textId="77777777" w:rsidR="00821AFD" w:rsidRPr="00715EA5" w:rsidRDefault="00821AFD" w:rsidP="00715EA5">
      <w:pPr>
        <w:pStyle w:val="Akapitzlist"/>
        <w:spacing w:before="100" w:after="100"/>
        <w:rPr>
          <w:rFonts w:ascii="Calibri" w:hAnsi="Calibri" w:cs="Calibri"/>
        </w:rPr>
      </w:pPr>
    </w:p>
    <w:p w14:paraId="27CC0382" w14:textId="77777777" w:rsidR="00A10CE1" w:rsidRPr="00715EA5" w:rsidRDefault="00A10CE1" w:rsidP="004A0DDF">
      <w:pPr>
        <w:pStyle w:val="Akapitzlist"/>
        <w:numPr>
          <w:ilvl w:val="0"/>
          <w:numId w:val="17"/>
        </w:numPr>
        <w:spacing w:before="100" w:after="100"/>
        <w:ind w:hanging="436"/>
        <w:rPr>
          <w:rFonts w:ascii="Calibri" w:hAnsi="Calibri" w:cs="Calibri"/>
          <w:b/>
          <w:bCs/>
        </w:rPr>
      </w:pPr>
      <w:r w:rsidRPr="00715EA5">
        <w:rPr>
          <w:rFonts w:ascii="Calibri" w:hAnsi="Calibri" w:cs="Calibri"/>
          <w:b/>
          <w:bCs/>
        </w:rPr>
        <w:t>Skąd pozyskujemy Twoje dane osobowe?</w:t>
      </w:r>
    </w:p>
    <w:p w14:paraId="5817BB05" w14:textId="3FCA4DE4" w:rsidR="00A10CE1" w:rsidRPr="00715EA5" w:rsidRDefault="00A10CE1" w:rsidP="00131040">
      <w:pPr>
        <w:spacing w:before="100" w:after="100"/>
        <w:ind w:left="708"/>
        <w:jc w:val="both"/>
        <w:rPr>
          <w:rFonts w:ascii="Calibri" w:hAnsi="Calibri" w:cs="Calibri"/>
        </w:rPr>
      </w:pPr>
      <w:r w:rsidRPr="00715EA5">
        <w:rPr>
          <w:rFonts w:ascii="Calibri" w:hAnsi="Calibri" w:cs="Calibri"/>
        </w:rPr>
        <w:t>Twoje dane osobowe pozyskujemy bezpośrednio od Ciebie</w:t>
      </w:r>
      <w:r w:rsidR="00821AFD" w:rsidRPr="00715EA5">
        <w:rPr>
          <w:rFonts w:ascii="Calibri" w:hAnsi="Calibri" w:cs="Calibri"/>
        </w:rPr>
        <w:t xml:space="preserve"> w szczególności</w:t>
      </w:r>
      <w:r w:rsidR="00503FEF">
        <w:rPr>
          <w:rFonts w:ascii="Calibri" w:hAnsi="Calibri" w:cs="Calibri"/>
        </w:rPr>
        <w:t xml:space="preserve"> wówczas</w:t>
      </w:r>
      <w:r w:rsidRPr="00715EA5">
        <w:rPr>
          <w:rFonts w:ascii="Calibri" w:hAnsi="Calibri" w:cs="Calibri"/>
        </w:rPr>
        <w:t xml:space="preserve">, </w:t>
      </w:r>
      <w:r w:rsidR="00821AFD" w:rsidRPr="00715EA5">
        <w:rPr>
          <w:rFonts w:ascii="Calibri" w:hAnsi="Calibri" w:cs="Calibri"/>
        </w:rPr>
        <w:t xml:space="preserve">gdy podajesz nam je w CV na etapie rekrutacji. </w:t>
      </w:r>
      <w:r w:rsidRPr="00715EA5">
        <w:rPr>
          <w:rFonts w:ascii="Calibri" w:hAnsi="Calibri" w:cs="Calibri"/>
        </w:rPr>
        <w:t>Ponadto Twoje dane osobowe możemy pozyskać:</w:t>
      </w:r>
    </w:p>
    <w:p w14:paraId="21EA83E6" w14:textId="13644CB8" w:rsidR="00821AFD" w:rsidRPr="00715EA5" w:rsidRDefault="00821AFD" w:rsidP="004A0DDF">
      <w:pPr>
        <w:pStyle w:val="Akapitzlist"/>
        <w:numPr>
          <w:ilvl w:val="0"/>
          <w:numId w:val="18"/>
        </w:numPr>
        <w:spacing w:before="100" w:after="100"/>
        <w:ind w:left="1134" w:hanging="425"/>
        <w:jc w:val="both"/>
        <w:rPr>
          <w:rFonts w:ascii="Calibri" w:hAnsi="Calibri" w:cs="Calibri"/>
        </w:rPr>
      </w:pPr>
      <w:r w:rsidRPr="00715EA5">
        <w:rPr>
          <w:rFonts w:ascii="Calibri" w:hAnsi="Calibri" w:cs="Calibri"/>
        </w:rPr>
        <w:t xml:space="preserve">z naszych własnych zasobów lub od innych spółek z grupy kapitałowej Brose Sitech, do której należy Administrator </w:t>
      </w:r>
      <w:r w:rsidR="005246E8">
        <w:rPr>
          <w:rFonts w:ascii="Calibri" w:hAnsi="Calibri" w:cs="Calibri"/>
        </w:rPr>
        <w:t>-</w:t>
      </w:r>
      <w:r w:rsidRPr="00715EA5">
        <w:rPr>
          <w:rFonts w:ascii="Calibri" w:hAnsi="Calibri" w:cs="Calibri"/>
        </w:rPr>
        <w:t xml:space="preserve"> szczególnie gdy byłeś wcześniej zatrudniony u nas lub w innej ze spółek grupy bądź pozostawiłeś swoje CV na potrzeby dalszych rekrutacji;</w:t>
      </w:r>
    </w:p>
    <w:p w14:paraId="2CCD350B" w14:textId="4E463900" w:rsidR="00A10CE1" w:rsidRPr="00715EA5" w:rsidRDefault="00A10CE1" w:rsidP="004A0DDF">
      <w:pPr>
        <w:pStyle w:val="Akapitzlist"/>
        <w:numPr>
          <w:ilvl w:val="0"/>
          <w:numId w:val="18"/>
        </w:numPr>
        <w:spacing w:before="100" w:after="100"/>
        <w:ind w:left="1134" w:hanging="425"/>
        <w:jc w:val="both"/>
        <w:rPr>
          <w:rFonts w:ascii="Calibri" w:hAnsi="Calibri" w:cs="Calibri"/>
        </w:rPr>
      </w:pPr>
      <w:r w:rsidRPr="00715EA5">
        <w:rPr>
          <w:rFonts w:ascii="Calibri" w:hAnsi="Calibri" w:cs="Calibri"/>
        </w:rPr>
        <w:lastRenderedPageBreak/>
        <w:t>z publicznych źródeł (np. prasa, Internet)</w:t>
      </w:r>
      <w:r w:rsidR="005246E8">
        <w:rPr>
          <w:rFonts w:ascii="Calibri" w:hAnsi="Calibri" w:cs="Calibri"/>
        </w:rPr>
        <w:t xml:space="preserve"> -</w:t>
      </w:r>
      <w:r w:rsidRPr="00715EA5">
        <w:rPr>
          <w:rFonts w:ascii="Calibri" w:hAnsi="Calibri" w:cs="Calibri"/>
        </w:rPr>
        <w:t xml:space="preserve"> jeżeli jest to konieczne dla realizacji naszych celów przetwarzania.</w:t>
      </w:r>
    </w:p>
    <w:p w14:paraId="5778B6CB" w14:textId="77777777" w:rsidR="00A10CE1" w:rsidRPr="00715EA5" w:rsidRDefault="00A10CE1" w:rsidP="00715EA5">
      <w:pPr>
        <w:pStyle w:val="Akapitzlist"/>
        <w:spacing w:before="100" w:after="100"/>
        <w:ind w:left="502"/>
        <w:jc w:val="both"/>
        <w:rPr>
          <w:rFonts w:ascii="Calibri" w:hAnsi="Calibri" w:cs="Calibri"/>
        </w:rPr>
      </w:pPr>
    </w:p>
    <w:p w14:paraId="4D0974BE" w14:textId="77777777" w:rsidR="00A10CE1" w:rsidRPr="00715EA5" w:rsidRDefault="00A10CE1" w:rsidP="004A0DDF">
      <w:pPr>
        <w:pStyle w:val="Akapitzlist"/>
        <w:numPr>
          <w:ilvl w:val="0"/>
          <w:numId w:val="17"/>
        </w:numPr>
        <w:spacing w:before="100" w:after="100"/>
        <w:ind w:hanging="436"/>
        <w:jc w:val="both"/>
        <w:rPr>
          <w:rFonts w:ascii="Calibri" w:hAnsi="Calibri" w:cs="Calibri"/>
          <w:b/>
          <w:bCs/>
        </w:rPr>
      </w:pPr>
      <w:r w:rsidRPr="00715EA5">
        <w:rPr>
          <w:rFonts w:ascii="Calibri" w:hAnsi="Calibri" w:cs="Calibri"/>
          <w:b/>
          <w:bCs/>
        </w:rPr>
        <w:t>Jakie kategorie Twoich danych osobowych przetwarzamy?</w:t>
      </w:r>
    </w:p>
    <w:p w14:paraId="3D0F1C1D" w14:textId="7EBFA0DE" w:rsidR="00A10CE1" w:rsidRPr="00715EA5" w:rsidRDefault="00A10CE1" w:rsidP="00715EA5">
      <w:pPr>
        <w:spacing w:before="100" w:after="100"/>
        <w:ind w:left="708"/>
        <w:jc w:val="both"/>
        <w:rPr>
          <w:rFonts w:ascii="Calibri" w:hAnsi="Calibri" w:cs="Calibri"/>
        </w:rPr>
      </w:pPr>
      <w:r w:rsidRPr="00715EA5">
        <w:rPr>
          <w:rFonts w:ascii="Calibri" w:hAnsi="Calibri" w:cs="Calibri"/>
        </w:rPr>
        <w:t>Kategorie danych osobowych, które przetwarzamy</w:t>
      </w:r>
      <w:r w:rsidR="00821AFD" w:rsidRPr="00715EA5">
        <w:rPr>
          <w:rFonts w:ascii="Calibri" w:hAnsi="Calibri" w:cs="Calibri"/>
        </w:rPr>
        <w:t>,</w:t>
      </w:r>
      <w:r w:rsidRPr="00715EA5">
        <w:rPr>
          <w:rFonts w:ascii="Calibri" w:hAnsi="Calibri" w:cs="Calibri"/>
        </w:rPr>
        <w:t xml:space="preserve"> to</w:t>
      </w:r>
      <w:r w:rsidR="00821AFD" w:rsidRPr="00715EA5">
        <w:rPr>
          <w:rFonts w:ascii="Calibri" w:hAnsi="Calibri" w:cs="Calibri"/>
        </w:rPr>
        <w:t xml:space="preserve"> w szczególności</w:t>
      </w:r>
      <w:r w:rsidRPr="00715EA5">
        <w:rPr>
          <w:rFonts w:ascii="Calibri" w:hAnsi="Calibri" w:cs="Calibri"/>
        </w:rPr>
        <w:t>:</w:t>
      </w:r>
    </w:p>
    <w:p w14:paraId="4609FF19" w14:textId="77777777" w:rsidR="008154D1" w:rsidRPr="00715EA5" w:rsidRDefault="008154D1" w:rsidP="004A0DDF">
      <w:pPr>
        <w:pStyle w:val="Akapitzlist"/>
        <w:numPr>
          <w:ilvl w:val="0"/>
          <w:numId w:val="19"/>
        </w:numPr>
        <w:spacing w:before="100" w:after="100"/>
        <w:ind w:left="1134" w:hanging="425"/>
        <w:rPr>
          <w:rFonts w:ascii="Calibri" w:hAnsi="Calibri" w:cs="Calibri"/>
        </w:rPr>
      </w:pPr>
      <w:r w:rsidRPr="00715EA5">
        <w:rPr>
          <w:rFonts w:ascii="Calibri" w:hAnsi="Calibri" w:cs="Calibri"/>
        </w:rPr>
        <w:t xml:space="preserve">imię i nazwisko; </w:t>
      </w:r>
    </w:p>
    <w:p w14:paraId="088C41C6" w14:textId="77777777" w:rsidR="008154D1" w:rsidRPr="00715EA5" w:rsidRDefault="008154D1" w:rsidP="004A0DDF">
      <w:pPr>
        <w:pStyle w:val="Akapitzlist"/>
        <w:numPr>
          <w:ilvl w:val="0"/>
          <w:numId w:val="19"/>
        </w:numPr>
        <w:spacing w:before="100" w:after="100"/>
        <w:ind w:left="1134" w:hanging="425"/>
        <w:rPr>
          <w:rFonts w:ascii="Calibri" w:hAnsi="Calibri" w:cs="Calibri"/>
        </w:rPr>
      </w:pPr>
      <w:r w:rsidRPr="00715EA5">
        <w:rPr>
          <w:rFonts w:ascii="Calibri" w:hAnsi="Calibri" w:cs="Calibri"/>
        </w:rPr>
        <w:t>data urodzenia;</w:t>
      </w:r>
    </w:p>
    <w:p w14:paraId="07C3EB53" w14:textId="77777777" w:rsidR="008154D1" w:rsidRPr="00715EA5" w:rsidRDefault="008154D1" w:rsidP="004A0DDF">
      <w:pPr>
        <w:pStyle w:val="Akapitzlist"/>
        <w:numPr>
          <w:ilvl w:val="0"/>
          <w:numId w:val="19"/>
        </w:numPr>
        <w:spacing w:before="100" w:after="100"/>
        <w:ind w:left="1134" w:hanging="425"/>
        <w:rPr>
          <w:rFonts w:ascii="Calibri" w:hAnsi="Calibri" w:cs="Calibri"/>
        </w:rPr>
      </w:pPr>
      <w:r w:rsidRPr="00715EA5">
        <w:rPr>
          <w:rFonts w:ascii="Calibri" w:hAnsi="Calibri" w:cs="Calibri"/>
        </w:rPr>
        <w:t>dane kontaktowe;</w:t>
      </w:r>
    </w:p>
    <w:p w14:paraId="022790F2" w14:textId="77777777" w:rsidR="008154D1" w:rsidRPr="00715EA5" w:rsidRDefault="008154D1" w:rsidP="004A0DDF">
      <w:pPr>
        <w:pStyle w:val="Akapitzlist"/>
        <w:numPr>
          <w:ilvl w:val="0"/>
          <w:numId w:val="19"/>
        </w:numPr>
        <w:spacing w:before="100" w:after="100"/>
        <w:ind w:left="1134" w:hanging="425"/>
        <w:rPr>
          <w:rFonts w:ascii="Calibri" w:hAnsi="Calibri" w:cs="Calibri"/>
        </w:rPr>
      </w:pPr>
      <w:r w:rsidRPr="00715EA5">
        <w:rPr>
          <w:rFonts w:ascii="Calibri" w:hAnsi="Calibri" w:cs="Calibri"/>
        </w:rPr>
        <w:t>wykształcenie;</w:t>
      </w:r>
    </w:p>
    <w:p w14:paraId="42F03376" w14:textId="77777777" w:rsidR="008154D1" w:rsidRPr="00715EA5" w:rsidRDefault="008154D1" w:rsidP="004A0DDF">
      <w:pPr>
        <w:pStyle w:val="Akapitzlist"/>
        <w:numPr>
          <w:ilvl w:val="0"/>
          <w:numId w:val="19"/>
        </w:numPr>
        <w:spacing w:before="100" w:after="100"/>
        <w:ind w:left="1134" w:hanging="425"/>
        <w:rPr>
          <w:rFonts w:ascii="Calibri" w:hAnsi="Calibri" w:cs="Calibri"/>
        </w:rPr>
      </w:pPr>
      <w:r w:rsidRPr="00715EA5">
        <w:rPr>
          <w:rFonts w:ascii="Calibri" w:hAnsi="Calibri" w:cs="Calibri"/>
        </w:rPr>
        <w:t>kwalifikacje zawodowe;</w:t>
      </w:r>
    </w:p>
    <w:p w14:paraId="13F2FB68" w14:textId="77777777" w:rsidR="008154D1" w:rsidRPr="00715EA5" w:rsidRDefault="008154D1" w:rsidP="004A0DDF">
      <w:pPr>
        <w:pStyle w:val="Akapitzlist"/>
        <w:numPr>
          <w:ilvl w:val="0"/>
          <w:numId w:val="19"/>
        </w:numPr>
        <w:spacing w:before="100" w:after="100"/>
        <w:ind w:left="1134" w:hanging="425"/>
        <w:rPr>
          <w:rFonts w:ascii="Calibri" w:hAnsi="Calibri" w:cs="Calibri"/>
        </w:rPr>
      </w:pPr>
      <w:r w:rsidRPr="00715EA5">
        <w:rPr>
          <w:rFonts w:ascii="Calibri" w:hAnsi="Calibri" w:cs="Calibri"/>
        </w:rPr>
        <w:t>przebieg dotychczasowego zatrudnienia;</w:t>
      </w:r>
    </w:p>
    <w:p w14:paraId="1D26C4D8" w14:textId="24454D05" w:rsidR="00A10CE1" w:rsidRPr="00715EA5" w:rsidRDefault="008154D1" w:rsidP="004A0DDF">
      <w:pPr>
        <w:pStyle w:val="Akapitzlist"/>
        <w:numPr>
          <w:ilvl w:val="0"/>
          <w:numId w:val="19"/>
        </w:numPr>
        <w:spacing w:before="100" w:after="100"/>
        <w:ind w:left="1134" w:hanging="425"/>
        <w:rPr>
          <w:rFonts w:ascii="Calibri" w:hAnsi="Calibri" w:cs="Calibri"/>
        </w:rPr>
      </w:pPr>
      <w:r w:rsidRPr="00715EA5">
        <w:rPr>
          <w:rFonts w:ascii="Calibri" w:hAnsi="Calibri" w:cs="Calibri"/>
        </w:rPr>
        <w:t>inne informacje, gdy podajesz je nam na etapie rekrutacji.</w:t>
      </w:r>
    </w:p>
    <w:p w14:paraId="5A1BB49C" w14:textId="77777777" w:rsidR="00B20EF4" w:rsidRPr="00715EA5" w:rsidRDefault="00B20EF4" w:rsidP="00715EA5">
      <w:pPr>
        <w:pStyle w:val="Akapitzlist"/>
        <w:spacing w:before="100" w:after="100"/>
        <w:ind w:left="1134"/>
        <w:rPr>
          <w:rFonts w:ascii="Calibri" w:hAnsi="Calibri" w:cs="Calibri"/>
        </w:rPr>
      </w:pPr>
    </w:p>
    <w:p w14:paraId="6DFA1B61" w14:textId="188B55DE" w:rsidR="00A10CE1" w:rsidRPr="00715EA5" w:rsidRDefault="00A10CE1" w:rsidP="004A0DDF">
      <w:pPr>
        <w:pStyle w:val="Akapitzlist"/>
        <w:numPr>
          <w:ilvl w:val="0"/>
          <w:numId w:val="17"/>
        </w:numPr>
        <w:spacing w:before="100" w:after="100"/>
        <w:ind w:hanging="436"/>
        <w:jc w:val="both"/>
        <w:rPr>
          <w:rFonts w:ascii="Calibri" w:eastAsiaTheme="majorEastAsia" w:hAnsi="Calibri" w:cs="Calibri"/>
          <w:b/>
          <w:bCs/>
        </w:rPr>
      </w:pPr>
      <w:r w:rsidRPr="00715EA5">
        <w:rPr>
          <w:rFonts w:ascii="Calibri" w:eastAsiaTheme="majorEastAsia" w:hAnsi="Calibri" w:cs="Calibri"/>
          <w:b/>
          <w:bCs/>
        </w:rPr>
        <w:t>Jakie są cele i podstawy przetwarzania przez nas Twoich danych osobowych?</w:t>
      </w:r>
    </w:p>
    <w:p w14:paraId="2EF955E5" w14:textId="77777777" w:rsidR="00A10CE1" w:rsidRPr="00715EA5" w:rsidRDefault="00A10CE1" w:rsidP="00715EA5">
      <w:pPr>
        <w:spacing w:before="100" w:after="100"/>
        <w:ind w:left="708"/>
        <w:jc w:val="both"/>
        <w:rPr>
          <w:rFonts w:ascii="Calibri" w:hAnsi="Calibri" w:cs="Calibri"/>
        </w:rPr>
      </w:pPr>
      <w:r w:rsidRPr="00715EA5">
        <w:rPr>
          <w:rFonts w:ascii="Calibri" w:hAnsi="Calibri" w:cs="Calibri"/>
        </w:rPr>
        <w:t xml:space="preserve">Spółka, jako administrator Twoich danych osobowych, ustala cele i środki przetwarzania tych danych. </w:t>
      </w:r>
    </w:p>
    <w:p w14:paraId="59DE3A2F" w14:textId="3469EACF" w:rsidR="00A10CE1" w:rsidRPr="00715EA5" w:rsidRDefault="00A10CE1" w:rsidP="00715EA5">
      <w:pPr>
        <w:spacing w:before="100" w:after="100"/>
        <w:ind w:left="708"/>
        <w:jc w:val="both"/>
        <w:rPr>
          <w:rFonts w:ascii="Calibri" w:hAnsi="Calibri" w:cs="Calibri"/>
        </w:rPr>
      </w:pPr>
      <w:r w:rsidRPr="00715EA5">
        <w:rPr>
          <w:rFonts w:ascii="Calibri" w:hAnsi="Calibri" w:cs="Calibri"/>
        </w:rPr>
        <w:t>W każdym przypadku staramy się zapewnić, aby zakres przetwarzania Twoich danych osobowych był jak najmniejszy oraz adekwatny do celów przetwarzania. Cele te, wraz z odpowiednimi podstawami przetwarzania, przedstawiamy poniżej.</w:t>
      </w:r>
    </w:p>
    <w:tbl>
      <w:tblPr>
        <w:tblStyle w:val="Jasnasiatkaakcent3"/>
        <w:tblpPr w:leftFromText="141" w:rightFromText="141" w:vertAnchor="text" w:tblpX="132" w:tblpY="1"/>
        <w:tblOverlap w:val="neve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427"/>
        <w:gridCol w:w="2981"/>
      </w:tblGrid>
      <w:tr w:rsidR="008154D1" w:rsidRPr="00484F37" w14:paraId="67B2EE60" w14:textId="77777777" w:rsidTr="00327622">
        <w:trPr>
          <w:cnfStyle w:val="100000000000" w:firstRow="1" w:lastRow="0" w:firstColumn="0" w:lastColumn="0" w:oddVBand="0" w:evenVBand="0" w:oddHBand="0" w:evenHBand="0" w:firstRowFirstColumn="0" w:firstRowLastColumn="0" w:lastRowFirstColumn="0" w:lastRowLastColumn="0"/>
          <w:cantSplit/>
          <w:trHeight w:val="964"/>
        </w:trPr>
        <w:tc>
          <w:tcPr>
            <w:cnfStyle w:val="001000000000" w:firstRow="0" w:lastRow="0" w:firstColumn="1" w:lastColumn="0" w:oddVBand="0" w:evenVBand="0" w:oddHBand="0" w:evenHBand="0" w:firstRowFirstColumn="0" w:firstRowLastColumn="0" w:lastRowFirstColumn="0" w:lastRowLastColumn="0"/>
            <w:tcW w:w="522" w:type="dxa"/>
            <w:vMerge w:val="restart"/>
            <w:tcBorders>
              <w:top w:val="none" w:sz="0" w:space="0" w:color="auto"/>
              <w:left w:val="none" w:sz="0" w:space="0" w:color="auto"/>
              <w:bottom w:val="none" w:sz="0" w:space="0" w:color="auto"/>
              <w:right w:val="none" w:sz="0" w:space="0" w:color="auto"/>
            </w:tcBorders>
            <w:vAlign w:val="center"/>
          </w:tcPr>
          <w:p w14:paraId="35F134A5" w14:textId="77777777" w:rsidR="008154D1" w:rsidRPr="00715EA5" w:rsidRDefault="008154D1" w:rsidP="00715EA5">
            <w:pPr>
              <w:spacing w:before="100" w:after="100" w:line="276" w:lineRule="auto"/>
              <w:ind w:left="142" w:right="113" w:hanging="142"/>
              <w:jc w:val="center"/>
              <w:rPr>
                <w:rFonts w:ascii="Calibri" w:hAnsi="Calibri" w:cs="Calibri"/>
              </w:rPr>
            </w:pPr>
            <w:r w:rsidRPr="00715EA5">
              <w:rPr>
                <w:rFonts w:ascii="Calibri" w:hAnsi="Calibri" w:cs="Calibri"/>
              </w:rPr>
              <w:t xml:space="preserve">A. </w:t>
            </w:r>
          </w:p>
        </w:tc>
        <w:tc>
          <w:tcPr>
            <w:tcW w:w="8408" w:type="dxa"/>
            <w:gridSpan w:val="2"/>
            <w:tcBorders>
              <w:top w:val="none" w:sz="0" w:space="0" w:color="auto"/>
              <w:left w:val="none" w:sz="0" w:space="0" w:color="auto"/>
              <w:bottom w:val="none" w:sz="0" w:space="0" w:color="auto"/>
              <w:right w:val="none" w:sz="0" w:space="0" w:color="auto"/>
            </w:tcBorders>
            <w:vAlign w:val="center"/>
          </w:tcPr>
          <w:p w14:paraId="017D5CBC" w14:textId="77777777" w:rsidR="008154D1" w:rsidRPr="00715EA5" w:rsidRDefault="008154D1" w:rsidP="00715EA5">
            <w:pPr>
              <w:spacing w:before="100" w:after="100" w:line="276" w:lineRule="auto"/>
              <w:ind w:right="113"/>
              <w:jc w:val="both"/>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715EA5">
              <w:rPr>
                <w:rFonts w:ascii="Calibri" w:hAnsi="Calibri" w:cs="Calibri"/>
              </w:rPr>
              <w:t>Cele przetwarzania związane z wykonywaniem obowiązków prawnych lub realizacją uprawnień wynikających z przepisów prawa</w:t>
            </w:r>
          </w:p>
          <w:p w14:paraId="415B5404" w14:textId="77777777" w:rsidR="008154D1" w:rsidRPr="00715EA5" w:rsidRDefault="008154D1" w:rsidP="00715EA5">
            <w:pPr>
              <w:spacing w:before="100" w:after="100" w:line="276" w:lineRule="auto"/>
              <w:ind w:right="113"/>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715EA5">
              <w:rPr>
                <w:rFonts w:ascii="Calibri" w:hAnsi="Calibri" w:cs="Calibri"/>
              </w:rPr>
              <w:t xml:space="preserve">Podstawa prawna: </w:t>
            </w:r>
            <w:r w:rsidRPr="000C22C0">
              <w:rPr>
                <w:rFonts w:ascii="Calibri" w:hAnsi="Calibri" w:cs="Calibri"/>
                <w:b w:val="0"/>
                <w:u w:val="single"/>
              </w:rPr>
              <w:t>art. 6 ust. 1 lit. c) RODO</w:t>
            </w:r>
            <w:r w:rsidRPr="000C22C0">
              <w:rPr>
                <w:rFonts w:ascii="Calibri" w:hAnsi="Calibri" w:cs="Calibri"/>
                <w:b w:val="0"/>
              </w:rPr>
              <w:t xml:space="preserve"> w związku z przepisami prawa pracy</w:t>
            </w:r>
          </w:p>
        </w:tc>
      </w:tr>
      <w:tr w:rsidR="008154D1" w:rsidRPr="00484F37" w14:paraId="644BA935" w14:textId="77777777" w:rsidTr="008154D1">
        <w:trPr>
          <w:cnfStyle w:val="000000100000" w:firstRow="0" w:lastRow="0" w:firstColumn="0" w:lastColumn="0" w:oddVBand="0" w:evenVBand="0" w:oddHBand="1" w:evenHBand="0" w:firstRowFirstColumn="0" w:firstRowLastColumn="0" w:lastRowFirstColumn="0" w:lastRowLastColumn="0"/>
          <w:cantSplit/>
          <w:trHeight w:val="576"/>
        </w:trPr>
        <w:tc>
          <w:tcPr>
            <w:cnfStyle w:val="001000000000" w:firstRow="0" w:lastRow="0" w:firstColumn="1" w:lastColumn="0" w:oddVBand="0" w:evenVBand="0" w:oddHBand="0" w:evenHBand="0" w:firstRowFirstColumn="0" w:firstRowLastColumn="0" w:lastRowFirstColumn="0" w:lastRowLastColumn="0"/>
            <w:tcW w:w="522" w:type="dxa"/>
            <w:vMerge/>
            <w:tcBorders>
              <w:top w:val="none" w:sz="0" w:space="0" w:color="auto"/>
              <w:left w:val="none" w:sz="0" w:space="0" w:color="auto"/>
              <w:bottom w:val="none" w:sz="0" w:space="0" w:color="auto"/>
              <w:right w:val="none" w:sz="0" w:space="0" w:color="auto"/>
            </w:tcBorders>
            <w:vAlign w:val="center"/>
          </w:tcPr>
          <w:p w14:paraId="566FC4C5" w14:textId="77777777" w:rsidR="008154D1" w:rsidRPr="00715EA5" w:rsidRDefault="008154D1" w:rsidP="00715EA5">
            <w:pPr>
              <w:spacing w:before="100" w:after="100" w:line="276" w:lineRule="auto"/>
              <w:ind w:left="142" w:right="113" w:hanging="142"/>
              <w:jc w:val="center"/>
              <w:rPr>
                <w:rFonts w:ascii="Calibri" w:hAnsi="Calibri" w:cs="Calibri"/>
              </w:rPr>
            </w:pPr>
          </w:p>
        </w:tc>
        <w:tc>
          <w:tcPr>
            <w:tcW w:w="8408"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18DCA8FD" w14:textId="77777777" w:rsidR="008154D1" w:rsidRPr="00715EA5" w:rsidRDefault="008154D1" w:rsidP="00715EA5">
            <w:pPr>
              <w:spacing w:before="100" w:after="100" w:line="276" w:lineRule="auto"/>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715EA5">
              <w:rPr>
                <w:rFonts w:ascii="Calibri" w:eastAsiaTheme="majorEastAsia" w:hAnsi="Calibri" w:cs="Calibri"/>
                <w:bCs/>
              </w:rPr>
              <w:t xml:space="preserve">Rekrutacja na stanowisko pracy wskazane w ogłoszeniu o pracę, w związku z którym przekazujesz nam Twoje dane osobowe. </w:t>
            </w:r>
          </w:p>
        </w:tc>
      </w:tr>
      <w:tr w:rsidR="008154D1" w:rsidRPr="00484F37" w14:paraId="698C1157" w14:textId="77777777" w:rsidTr="00412BA3">
        <w:trPr>
          <w:cnfStyle w:val="000000010000" w:firstRow="0" w:lastRow="0" w:firstColumn="0" w:lastColumn="0" w:oddVBand="0" w:evenVBand="0" w:oddHBand="0" w:evenHBand="1" w:firstRowFirstColumn="0" w:firstRowLastColumn="0" w:lastRowFirstColumn="0" w:lastRowLastColumn="0"/>
          <w:cantSplit/>
          <w:trHeight w:val="416"/>
        </w:trPr>
        <w:tc>
          <w:tcPr>
            <w:cnfStyle w:val="001000000000" w:firstRow="0" w:lastRow="0" w:firstColumn="1" w:lastColumn="0" w:oddVBand="0" w:evenVBand="0" w:oddHBand="0" w:evenHBand="0" w:firstRowFirstColumn="0" w:firstRowLastColumn="0" w:lastRowFirstColumn="0" w:lastRowLastColumn="0"/>
            <w:tcW w:w="522" w:type="dxa"/>
            <w:vMerge w:val="restart"/>
            <w:tcBorders>
              <w:top w:val="none" w:sz="0" w:space="0" w:color="auto"/>
              <w:left w:val="none" w:sz="0" w:space="0" w:color="auto"/>
              <w:bottom w:val="none" w:sz="0" w:space="0" w:color="auto"/>
              <w:right w:val="none" w:sz="0" w:space="0" w:color="auto"/>
            </w:tcBorders>
            <w:vAlign w:val="center"/>
          </w:tcPr>
          <w:p w14:paraId="45A7320B" w14:textId="77777777" w:rsidR="008154D1" w:rsidRPr="00715EA5" w:rsidRDefault="008154D1" w:rsidP="00715EA5">
            <w:pPr>
              <w:spacing w:before="100" w:after="100" w:line="276" w:lineRule="auto"/>
              <w:ind w:left="142" w:right="113" w:hanging="142"/>
              <w:jc w:val="center"/>
              <w:rPr>
                <w:rFonts w:ascii="Calibri" w:hAnsi="Calibri" w:cs="Calibri"/>
              </w:rPr>
            </w:pPr>
            <w:r w:rsidRPr="00715EA5">
              <w:rPr>
                <w:rFonts w:ascii="Calibri" w:hAnsi="Calibri" w:cs="Calibri"/>
              </w:rPr>
              <w:t xml:space="preserve">B. </w:t>
            </w:r>
          </w:p>
        </w:tc>
        <w:tc>
          <w:tcPr>
            <w:tcW w:w="8408" w:type="dxa"/>
            <w:gridSpan w:val="2"/>
            <w:tcBorders>
              <w:top w:val="none" w:sz="0" w:space="0" w:color="auto"/>
              <w:left w:val="none" w:sz="0" w:space="0" w:color="auto"/>
              <w:bottom w:val="none" w:sz="0" w:space="0" w:color="auto"/>
              <w:right w:val="none" w:sz="0" w:space="0" w:color="auto"/>
            </w:tcBorders>
            <w:vAlign w:val="center"/>
          </w:tcPr>
          <w:p w14:paraId="3A379707" w14:textId="77777777" w:rsidR="008154D1" w:rsidRPr="00715EA5" w:rsidRDefault="008154D1" w:rsidP="00715EA5">
            <w:pPr>
              <w:spacing w:before="100" w:after="100" w:line="276" w:lineRule="auto"/>
              <w:ind w:right="113"/>
              <w:cnfStyle w:val="000000010000" w:firstRow="0" w:lastRow="0" w:firstColumn="0" w:lastColumn="0" w:oddVBand="0" w:evenVBand="0" w:oddHBand="0" w:evenHBand="1" w:firstRowFirstColumn="0" w:firstRowLastColumn="0" w:lastRowFirstColumn="0" w:lastRowLastColumn="0"/>
              <w:rPr>
                <w:rFonts w:ascii="Calibri" w:hAnsi="Calibri" w:cs="Calibri"/>
                <w:b/>
              </w:rPr>
            </w:pPr>
            <w:r w:rsidRPr="00715EA5">
              <w:rPr>
                <w:rFonts w:ascii="Calibri" w:hAnsi="Calibri" w:cs="Calibri"/>
                <w:b/>
              </w:rPr>
              <w:t>Cele przetwarzania wynikające z prawnie uzasadnionych interesów realizowanych przez administratora lub przez stronę trzecią</w:t>
            </w:r>
          </w:p>
          <w:p w14:paraId="01A9C8E1" w14:textId="77777777" w:rsidR="008154D1" w:rsidRPr="00715EA5" w:rsidRDefault="008154D1" w:rsidP="00715EA5">
            <w:pPr>
              <w:spacing w:before="100" w:after="100" w:line="276" w:lineRule="auto"/>
              <w:ind w:right="113"/>
              <w:cnfStyle w:val="000000010000" w:firstRow="0" w:lastRow="0" w:firstColumn="0" w:lastColumn="0" w:oddVBand="0" w:evenVBand="0" w:oddHBand="0" w:evenHBand="1" w:firstRowFirstColumn="0" w:firstRowLastColumn="0" w:lastRowFirstColumn="0" w:lastRowLastColumn="0"/>
              <w:rPr>
                <w:rFonts w:ascii="Calibri" w:eastAsiaTheme="majorEastAsia" w:hAnsi="Calibri" w:cs="Calibri"/>
                <w:bCs/>
              </w:rPr>
            </w:pPr>
            <w:r w:rsidRPr="00715EA5">
              <w:rPr>
                <w:rFonts w:ascii="Calibri" w:hAnsi="Calibri" w:cs="Calibri"/>
                <w:b/>
              </w:rPr>
              <w:t xml:space="preserve">Podstawa prawna: </w:t>
            </w:r>
            <w:r w:rsidRPr="00715EA5">
              <w:rPr>
                <w:rFonts w:ascii="Calibri" w:hAnsi="Calibri" w:cs="Calibri"/>
                <w:bCs/>
                <w:u w:val="single"/>
              </w:rPr>
              <w:t>art. 6 ust. 1 lit. f) RODO</w:t>
            </w:r>
          </w:p>
        </w:tc>
      </w:tr>
      <w:tr w:rsidR="008154D1" w:rsidRPr="00484F37" w14:paraId="142B60A6" w14:textId="77777777" w:rsidTr="008154D1">
        <w:trPr>
          <w:cnfStyle w:val="000000100000" w:firstRow="0" w:lastRow="0" w:firstColumn="0" w:lastColumn="0" w:oddVBand="0" w:evenVBand="0" w:oddHBand="1" w:evenHBand="0" w:firstRowFirstColumn="0" w:firstRowLastColumn="0" w:lastRowFirstColumn="0" w:lastRowLastColumn="0"/>
          <w:cantSplit/>
          <w:trHeight w:val="426"/>
        </w:trPr>
        <w:tc>
          <w:tcPr>
            <w:cnfStyle w:val="001000000000" w:firstRow="0" w:lastRow="0" w:firstColumn="1" w:lastColumn="0" w:oddVBand="0" w:evenVBand="0" w:oddHBand="0" w:evenHBand="0" w:firstRowFirstColumn="0" w:firstRowLastColumn="0" w:lastRowFirstColumn="0" w:lastRowLastColumn="0"/>
            <w:tcW w:w="522" w:type="dxa"/>
            <w:vMerge/>
            <w:tcBorders>
              <w:top w:val="none" w:sz="0" w:space="0" w:color="auto"/>
              <w:left w:val="none" w:sz="0" w:space="0" w:color="auto"/>
              <w:bottom w:val="none" w:sz="0" w:space="0" w:color="auto"/>
              <w:right w:val="none" w:sz="0" w:space="0" w:color="auto"/>
            </w:tcBorders>
            <w:vAlign w:val="center"/>
          </w:tcPr>
          <w:p w14:paraId="3D8219E3" w14:textId="77777777" w:rsidR="008154D1" w:rsidRPr="00715EA5" w:rsidRDefault="008154D1" w:rsidP="00715EA5">
            <w:pPr>
              <w:spacing w:before="100" w:after="100" w:line="276" w:lineRule="auto"/>
              <w:ind w:left="142" w:right="113" w:hanging="142"/>
              <w:jc w:val="center"/>
              <w:rPr>
                <w:rFonts w:ascii="Calibri" w:hAnsi="Calibri" w:cs="Calibri"/>
              </w:rPr>
            </w:pPr>
          </w:p>
        </w:tc>
        <w:tc>
          <w:tcPr>
            <w:tcW w:w="5427"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4327F241" w14:textId="77777777" w:rsidR="008154D1" w:rsidRPr="00715EA5" w:rsidRDefault="008154D1" w:rsidP="00715EA5">
            <w:pPr>
              <w:spacing w:before="100" w:after="100" w:line="276" w:lineRule="auto"/>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
              </w:rPr>
            </w:pPr>
            <w:r w:rsidRPr="00715EA5">
              <w:rPr>
                <w:rFonts w:ascii="Calibri" w:eastAsiaTheme="majorEastAsia" w:hAnsi="Calibri" w:cs="Calibri"/>
                <w:b/>
              </w:rPr>
              <w:t>Cel przetwarzania</w:t>
            </w:r>
          </w:p>
        </w:tc>
        <w:tc>
          <w:tcPr>
            <w:tcW w:w="2981"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6E858AD1" w14:textId="77777777" w:rsidR="008154D1" w:rsidRPr="00715EA5" w:rsidRDefault="008154D1" w:rsidP="00715EA5">
            <w:pPr>
              <w:spacing w:before="100" w:after="100" w:line="276" w:lineRule="auto"/>
              <w:ind w:right="113"/>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
              </w:rPr>
            </w:pPr>
            <w:r w:rsidRPr="00715EA5">
              <w:rPr>
                <w:rFonts w:ascii="Calibri" w:eastAsiaTheme="majorEastAsia" w:hAnsi="Calibri" w:cs="Calibri"/>
                <w:b/>
              </w:rPr>
              <w:t>Uzasadniony interes Administratora</w:t>
            </w:r>
          </w:p>
        </w:tc>
      </w:tr>
      <w:tr w:rsidR="008154D1" w:rsidRPr="00484F37" w14:paraId="0818F8E8" w14:textId="77777777" w:rsidTr="008154D1">
        <w:trPr>
          <w:cnfStyle w:val="000000010000" w:firstRow="0" w:lastRow="0" w:firstColumn="0" w:lastColumn="0" w:oddVBand="0" w:evenVBand="0" w:oddHBand="0" w:evenHBand="1" w:firstRowFirstColumn="0" w:firstRowLastColumn="0" w:lastRowFirstColumn="0" w:lastRowLastColumn="0"/>
          <w:cantSplit/>
          <w:trHeight w:val="426"/>
        </w:trPr>
        <w:tc>
          <w:tcPr>
            <w:cnfStyle w:val="001000000000" w:firstRow="0" w:lastRow="0" w:firstColumn="1" w:lastColumn="0" w:oddVBand="0" w:evenVBand="0" w:oddHBand="0" w:evenHBand="0" w:firstRowFirstColumn="0" w:firstRowLastColumn="0" w:lastRowFirstColumn="0" w:lastRowLastColumn="0"/>
            <w:tcW w:w="522" w:type="dxa"/>
            <w:vMerge/>
            <w:tcBorders>
              <w:top w:val="none" w:sz="0" w:space="0" w:color="auto"/>
              <w:left w:val="none" w:sz="0" w:space="0" w:color="auto"/>
              <w:bottom w:val="none" w:sz="0" w:space="0" w:color="auto"/>
              <w:right w:val="none" w:sz="0" w:space="0" w:color="auto"/>
            </w:tcBorders>
            <w:vAlign w:val="center"/>
          </w:tcPr>
          <w:p w14:paraId="5F27895C" w14:textId="77777777" w:rsidR="008154D1" w:rsidRPr="00715EA5" w:rsidRDefault="008154D1" w:rsidP="00715EA5">
            <w:pPr>
              <w:spacing w:before="100" w:after="100" w:line="276" w:lineRule="auto"/>
              <w:ind w:left="142" w:right="113" w:hanging="142"/>
              <w:jc w:val="center"/>
              <w:rPr>
                <w:rFonts w:ascii="Calibri" w:hAnsi="Calibri" w:cs="Calibri"/>
              </w:rPr>
            </w:pPr>
          </w:p>
        </w:tc>
        <w:tc>
          <w:tcPr>
            <w:tcW w:w="5427" w:type="dxa"/>
            <w:tcBorders>
              <w:top w:val="none" w:sz="0" w:space="0" w:color="auto"/>
              <w:left w:val="none" w:sz="0" w:space="0" w:color="auto"/>
              <w:bottom w:val="none" w:sz="0" w:space="0" w:color="auto"/>
              <w:right w:val="none" w:sz="0" w:space="0" w:color="auto"/>
            </w:tcBorders>
            <w:vAlign w:val="center"/>
          </w:tcPr>
          <w:p w14:paraId="0ACD6C16" w14:textId="77777777" w:rsidR="008154D1" w:rsidRPr="00715EA5" w:rsidRDefault="008154D1" w:rsidP="004A0DDF">
            <w:pPr>
              <w:pStyle w:val="Akapitzlist"/>
              <w:numPr>
                <w:ilvl w:val="0"/>
                <w:numId w:val="23"/>
              </w:numPr>
              <w:spacing w:before="100" w:after="100" w:line="276" w:lineRule="auto"/>
              <w:ind w:left="357" w:right="113" w:hanging="357"/>
              <w:cnfStyle w:val="000000010000" w:firstRow="0" w:lastRow="0" w:firstColumn="0" w:lastColumn="0" w:oddVBand="0" w:evenVBand="0" w:oddHBand="0" w:evenHBand="1"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Cs/>
              </w:rPr>
              <w:t>dochodzenie roszczeń lub obrona przed roszczeniami związanymi z procesem rekrutacji;</w:t>
            </w:r>
          </w:p>
        </w:tc>
        <w:tc>
          <w:tcPr>
            <w:tcW w:w="2981" w:type="dxa"/>
            <w:tcBorders>
              <w:top w:val="none" w:sz="0" w:space="0" w:color="auto"/>
              <w:left w:val="none" w:sz="0" w:space="0" w:color="auto"/>
              <w:bottom w:val="none" w:sz="0" w:space="0" w:color="auto"/>
              <w:right w:val="none" w:sz="0" w:space="0" w:color="auto"/>
            </w:tcBorders>
            <w:vAlign w:val="center"/>
          </w:tcPr>
          <w:p w14:paraId="05B83D6C" w14:textId="77777777" w:rsidR="008154D1" w:rsidRPr="00715EA5" w:rsidRDefault="008154D1" w:rsidP="00715EA5">
            <w:pPr>
              <w:spacing w:before="100" w:after="100" w:line="276" w:lineRule="auto"/>
              <w:ind w:right="113"/>
              <w:cnfStyle w:val="000000010000" w:firstRow="0" w:lastRow="0" w:firstColumn="0" w:lastColumn="0" w:oddVBand="0" w:evenVBand="0" w:oddHBand="0" w:evenHBand="1" w:firstRowFirstColumn="0" w:firstRowLastColumn="0" w:lastRowFirstColumn="0" w:lastRowLastColumn="0"/>
              <w:rPr>
                <w:rFonts w:ascii="Calibri" w:eastAsiaTheme="majorEastAsia" w:hAnsi="Calibri" w:cs="Calibri"/>
              </w:rPr>
            </w:pPr>
            <w:r w:rsidRPr="00715EA5">
              <w:rPr>
                <w:rFonts w:ascii="Calibri" w:eastAsiaTheme="majorEastAsia" w:hAnsi="Calibri" w:cs="Calibri"/>
              </w:rPr>
              <w:t>uzasadniony interes majątkowy Administratora;</w:t>
            </w:r>
          </w:p>
        </w:tc>
      </w:tr>
      <w:tr w:rsidR="008154D1" w:rsidRPr="00484F37" w14:paraId="3289EEAB" w14:textId="77777777" w:rsidTr="008154D1">
        <w:trPr>
          <w:cnfStyle w:val="000000100000" w:firstRow="0" w:lastRow="0" w:firstColumn="0" w:lastColumn="0" w:oddVBand="0" w:evenVBand="0" w:oddHBand="1" w:evenHBand="0" w:firstRowFirstColumn="0" w:firstRowLastColumn="0" w:lastRowFirstColumn="0" w:lastRowLastColumn="0"/>
          <w:cantSplit/>
          <w:trHeight w:val="631"/>
        </w:trPr>
        <w:tc>
          <w:tcPr>
            <w:cnfStyle w:val="001000000000" w:firstRow="0" w:lastRow="0" w:firstColumn="1" w:lastColumn="0" w:oddVBand="0" w:evenVBand="0" w:oddHBand="0" w:evenHBand="0" w:firstRowFirstColumn="0" w:firstRowLastColumn="0" w:lastRowFirstColumn="0" w:lastRowLastColumn="0"/>
            <w:tcW w:w="522" w:type="dxa"/>
            <w:vMerge/>
            <w:tcBorders>
              <w:top w:val="none" w:sz="0" w:space="0" w:color="auto"/>
              <w:left w:val="none" w:sz="0" w:space="0" w:color="auto"/>
              <w:bottom w:val="none" w:sz="0" w:space="0" w:color="auto"/>
              <w:right w:val="none" w:sz="0" w:space="0" w:color="auto"/>
            </w:tcBorders>
            <w:vAlign w:val="center"/>
          </w:tcPr>
          <w:p w14:paraId="41119740" w14:textId="77777777" w:rsidR="008154D1" w:rsidRPr="00715EA5" w:rsidRDefault="008154D1" w:rsidP="00715EA5">
            <w:pPr>
              <w:spacing w:before="100" w:after="100" w:line="276" w:lineRule="auto"/>
              <w:ind w:left="142" w:right="113" w:hanging="142"/>
              <w:jc w:val="center"/>
              <w:rPr>
                <w:rFonts w:ascii="Calibri" w:hAnsi="Calibri" w:cs="Calibri"/>
              </w:rPr>
            </w:pPr>
          </w:p>
        </w:tc>
        <w:tc>
          <w:tcPr>
            <w:tcW w:w="5427"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5AE44A37" w14:textId="77777777" w:rsidR="008154D1" w:rsidRPr="00715EA5" w:rsidRDefault="008154D1" w:rsidP="004A0DDF">
            <w:pPr>
              <w:pStyle w:val="Akapitzlist"/>
              <w:numPr>
                <w:ilvl w:val="0"/>
                <w:numId w:val="23"/>
              </w:numPr>
              <w:spacing w:before="100" w:after="100" w:line="276" w:lineRule="auto"/>
              <w:ind w:left="292" w:right="113" w:hanging="284"/>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Cs/>
              </w:rPr>
              <w:t>bezpieczeństwo i ochrona mienia oraz osób przebywających na terenie zakładu Administratora;</w:t>
            </w:r>
          </w:p>
        </w:tc>
        <w:tc>
          <w:tcPr>
            <w:tcW w:w="2981" w:type="dxa"/>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03000344" w14:textId="77777777" w:rsidR="008154D1" w:rsidRPr="00715EA5" w:rsidRDefault="008154D1" w:rsidP="00715EA5">
            <w:pPr>
              <w:spacing w:before="100" w:after="100" w:line="276" w:lineRule="auto"/>
              <w:ind w:left="8" w:right="113"/>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Cs/>
              </w:rPr>
              <w:t>zapewnienie bezpieczeństwa na terenie zakładu pracy;</w:t>
            </w:r>
          </w:p>
        </w:tc>
      </w:tr>
      <w:tr w:rsidR="008154D1" w:rsidRPr="00484F37" w14:paraId="1F513EF0" w14:textId="77777777" w:rsidTr="008154D1">
        <w:trPr>
          <w:cnfStyle w:val="000000010000" w:firstRow="0" w:lastRow="0" w:firstColumn="0" w:lastColumn="0" w:oddVBand="0" w:evenVBand="0" w:oddHBand="0" w:evenHBand="1" w:firstRowFirstColumn="0" w:firstRowLastColumn="0" w:lastRowFirstColumn="0" w:lastRowLastColumn="0"/>
          <w:cantSplit/>
          <w:trHeight w:val="824"/>
        </w:trPr>
        <w:tc>
          <w:tcPr>
            <w:cnfStyle w:val="001000000000" w:firstRow="0" w:lastRow="0" w:firstColumn="1" w:lastColumn="0" w:oddVBand="0" w:evenVBand="0" w:oddHBand="0" w:evenHBand="0" w:firstRowFirstColumn="0" w:firstRowLastColumn="0" w:lastRowFirstColumn="0" w:lastRowLastColumn="0"/>
            <w:tcW w:w="522" w:type="dxa"/>
            <w:vMerge/>
            <w:tcBorders>
              <w:top w:val="none" w:sz="0" w:space="0" w:color="auto"/>
              <w:left w:val="none" w:sz="0" w:space="0" w:color="auto"/>
              <w:bottom w:val="none" w:sz="0" w:space="0" w:color="auto"/>
              <w:right w:val="none" w:sz="0" w:space="0" w:color="auto"/>
            </w:tcBorders>
            <w:vAlign w:val="center"/>
          </w:tcPr>
          <w:p w14:paraId="7095DAFB" w14:textId="77777777" w:rsidR="008154D1" w:rsidRPr="00715EA5" w:rsidRDefault="008154D1" w:rsidP="00715EA5">
            <w:pPr>
              <w:spacing w:before="100" w:after="100" w:line="276" w:lineRule="auto"/>
              <w:ind w:left="142" w:right="113" w:hanging="142"/>
              <w:jc w:val="center"/>
              <w:rPr>
                <w:rFonts w:ascii="Calibri" w:hAnsi="Calibri" w:cs="Calibri"/>
              </w:rPr>
            </w:pPr>
          </w:p>
        </w:tc>
        <w:tc>
          <w:tcPr>
            <w:tcW w:w="5427" w:type="dxa"/>
            <w:tcBorders>
              <w:top w:val="none" w:sz="0" w:space="0" w:color="auto"/>
              <w:left w:val="none" w:sz="0" w:space="0" w:color="auto"/>
              <w:bottom w:val="none" w:sz="0" w:space="0" w:color="auto"/>
              <w:right w:val="none" w:sz="0" w:space="0" w:color="auto"/>
            </w:tcBorders>
            <w:vAlign w:val="center"/>
          </w:tcPr>
          <w:p w14:paraId="3FFEBD41" w14:textId="77777777" w:rsidR="008154D1" w:rsidRPr="00715EA5" w:rsidRDefault="008154D1" w:rsidP="004A0DDF">
            <w:pPr>
              <w:pStyle w:val="Akapitzlist"/>
              <w:numPr>
                <w:ilvl w:val="0"/>
                <w:numId w:val="23"/>
              </w:numPr>
              <w:spacing w:before="100" w:after="100" w:line="276" w:lineRule="auto"/>
              <w:ind w:left="292" w:right="113" w:hanging="284"/>
              <w:cnfStyle w:val="000000010000" w:firstRow="0" w:lastRow="0" w:firstColumn="0" w:lastColumn="0" w:oddVBand="0" w:evenVBand="0" w:oddHBand="0" w:evenHBand="1"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Cs/>
              </w:rPr>
              <w:t xml:space="preserve">monitoring wizyjny za pomocą kamer zainstalowanych na terenie zakładu pracy w celach, zakresie i sposób opisany w wewnętrznej dokumentacji Spółki - uzasadniony interes w postaci </w:t>
            </w:r>
            <w:r w:rsidRPr="00715EA5">
              <w:rPr>
                <w:rFonts w:ascii="Calibri" w:eastAsiaTheme="majorEastAsia" w:hAnsi="Calibri" w:cs="Calibri"/>
                <w:bCs/>
              </w:rPr>
              <w:lastRenderedPageBreak/>
              <w:t>konieczności zapewnienia bezpieczeństwa na terenie zakładu pracy;</w:t>
            </w:r>
          </w:p>
        </w:tc>
        <w:tc>
          <w:tcPr>
            <w:tcW w:w="2981" w:type="dxa"/>
            <w:tcBorders>
              <w:top w:val="none" w:sz="0" w:space="0" w:color="auto"/>
              <w:left w:val="none" w:sz="0" w:space="0" w:color="auto"/>
              <w:bottom w:val="none" w:sz="0" w:space="0" w:color="auto"/>
              <w:right w:val="none" w:sz="0" w:space="0" w:color="auto"/>
            </w:tcBorders>
            <w:vAlign w:val="center"/>
          </w:tcPr>
          <w:p w14:paraId="2AAF3A03" w14:textId="77777777" w:rsidR="008154D1" w:rsidRPr="00715EA5" w:rsidRDefault="008154D1" w:rsidP="00715EA5">
            <w:pPr>
              <w:spacing w:before="100" w:after="100" w:line="276" w:lineRule="auto"/>
              <w:ind w:left="8" w:right="113"/>
              <w:cnfStyle w:val="000000010000" w:firstRow="0" w:lastRow="0" w:firstColumn="0" w:lastColumn="0" w:oddVBand="0" w:evenVBand="0" w:oddHBand="0" w:evenHBand="1"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Cs/>
              </w:rPr>
              <w:lastRenderedPageBreak/>
              <w:t>zapewnienie bezpieczeństwa na terenie zakładu pracy;</w:t>
            </w:r>
          </w:p>
        </w:tc>
      </w:tr>
      <w:tr w:rsidR="008154D1" w:rsidRPr="00484F37" w14:paraId="056D5672" w14:textId="77777777" w:rsidTr="008154D1">
        <w:trPr>
          <w:cnfStyle w:val="000000100000" w:firstRow="0" w:lastRow="0" w:firstColumn="0" w:lastColumn="0" w:oddVBand="0" w:evenVBand="0" w:oddHBand="1" w:evenHBand="0" w:firstRowFirstColumn="0" w:firstRowLastColumn="0" w:lastRowFirstColumn="0" w:lastRowLastColumn="0"/>
          <w:cantSplit/>
          <w:trHeight w:val="785"/>
        </w:trPr>
        <w:tc>
          <w:tcPr>
            <w:cnfStyle w:val="001000000000" w:firstRow="0" w:lastRow="0" w:firstColumn="1" w:lastColumn="0" w:oddVBand="0" w:evenVBand="0" w:oddHBand="0" w:evenHBand="0" w:firstRowFirstColumn="0" w:firstRowLastColumn="0" w:lastRowFirstColumn="0" w:lastRowLastColumn="0"/>
            <w:tcW w:w="522" w:type="dxa"/>
            <w:vMerge w:val="restart"/>
            <w:tcBorders>
              <w:top w:val="none" w:sz="0" w:space="0" w:color="auto"/>
              <w:left w:val="none" w:sz="0" w:space="0" w:color="auto"/>
              <w:bottom w:val="none" w:sz="0" w:space="0" w:color="auto"/>
              <w:right w:val="none" w:sz="0" w:space="0" w:color="auto"/>
            </w:tcBorders>
            <w:shd w:val="clear" w:color="auto" w:fill="auto"/>
            <w:vAlign w:val="center"/>
          </w:tcPr>
          <w:p w14:paraId="0AE8395C" w14:textId="77777777" w:rsidR="008154D1" w:rsidRPr="00715EA5" w:rsidRDefault="008154D1" w:rsidP="00715EA5">
            <w:pPr>
              <w:spacing w:before="100" w:after="100" w:line="276" w:lineRule="auto"/>
              <w:ind w:left="142" w:right="113" w:hanging="142"/>
              <w:jc w:val="center"/>
              <w:rPr>
                <w:rFonts w:ascii="Calibri" w:hAnsi="Calibri" w:cs="Calibri"/>
              </w:rPr>
            </w:pPr>
            <w:r w:rsidRPr="00715EA5">
              <w:rPr>
                <w:rFonts w:ascii="Calibri" w:hAnsi="Calibri" w:cs="Calibri"/>
              </w:rPr>
              <w:t>C.</w:t>
            </w:r>
          </w:p>
        </w:tc>
        <w:tc>
          <w:tcPr>
            <w:tcW w:w="8408" w:type="dxa"/>
            <w:gridSpan w:val="2"/>
            <w:tcBorders>
              <w:top w:val="none" w:sz="0" w:space="0" w:color="auto"/>
              <w:left w:val="none" w:sz="0" w:space="0" w:color="auto"/>
              <w:bottom w:val="none" w:sz="0" w:space="0" w:color="auto"/>
              <w:right w:val="none" w:sz="0" w:space="0" w:color="auto"/>
            </w:tcBorders>
            <w:shd w:val="clear" w:color="auto" w:fill="F2F2F2" w:themeFill="background1" w:themeFillShade="F2"/>
            <w:vAlign w:val="center"/>
          </w:tcPr>
          <w:p w14:paraId="09ED2C6E" w14:textId="77777777" w:rsidR="008154D1" w:rsidRPr="00715EA5" w:rsidRDefault="008154D1" w:rsidP="00715EA5">
            <w:pPr>
              <w:spacing w:before="100" w:after="100" w:line="276" w:lineRule="auto"/>
              <w:ind w:right="113"/>
              <w:cnfStyle w:val="000000100000" w:firstRow="0" w:lastRow="0" w:firstColumn="0" w:lastColumn="0" w:oddVBand="0" w:evenVBand="0" w:oddHBand="1" w:evenHBand="0" w:firstRowFirstColumn="0" w:firstRowLastColumn="0" w:lastRowFirstColumn="0" w:lastRowLastColumn="0"/>
              <w:rPr>
                <w:rFonts w:ascii="Calibri" w:hAnsi="Calibri" w:cs="Calibri"/>
                <w:b/>
              </w:rPr>
            </w:pPr>
            <w:r w:rsidRPr="00715EA5">
              <w:rPr>
                <w:rFonts w:ascii="Calibri" w:hAnsi="Calibri" w:cs="Calibri"/>
                <w:b/>
              </w:rPr>
              <w:t>Cele przetwarzania związane z udzieloną przez Ciebie zgodą na przetwarzanie danych</w:t>
            </w:r>
          </w:p>
          <w:p w14:paraId="6ACE3FAA" w14:textId="77777777" w:rsidR="008154D1" w:rsidRPr="00715EA5" w:rsidRDefault="008154D1" w:rsidP="00715EA5">
            <w:pPr>
              <w:spacing w:before="100" w:after="100" w:line="276" w:lineRule="auto"/>
              <w:ind w:right="113"/>
              <w:cnfStyle w:val="000000100000" w:firstRow="0" w:lastRow="0" w:firstColumn="0" w:lastColumn="0" w:oddVBand="0" w:evenVBand="0" w:oddHBand="1" w:evenHBand="0" w:firstRowFirstColumn="0" w:firstRowLastColumn="0" w:lastRowFirstColumn="0" w:lastRowLastColumn="0"/>
              <w:rPr>
                <w:rFonts w:ascii="Calibri" w:eastAsiaTheme="majorEastAsia" w:hAnsi="Calibri" w:cs="Calibri"/>
                <w:bCs/>
              </w:rPr>
            </w:pPr>
            <w:r w:rsidRPr="00715EA5">
              <w:rPr>
                <w:rFonts w:ascii="Calibri" w:hAnsi="Calibri" w:cs="Calibri"/>
                <w:b/>
              </w:rPr>
              <w:t xml:space="preserve">Podstawa prawna: </w:t>
            </w:r>
            <w:r w:rsidRPr="00715EA5">
              <w:rPr>
                <w:rFonts w:ascii="Calibri" w:hAnsi="Calibri" w:cs="Calibri"/>
                <w:u w:val="single"/>
              </w:rPr>
              <w:t>art. 6 ust. 1 lit. a) RODO</w:t>
            </w:r>
            <w:r w:rsidRPr="00715EA5">
              <w:rPr>
                <w:rFonts w:ascii="Calibri" w:hAnsi="Calibri" w:cs="Calibri"/>
              </w:rPr>
              <w:t xml:space="preserve">, a także </w:t>
            </w:r>
            <w:r w:rsidRPr="00715EA5">
              <w:rPr>
                <w:rFonts w:ascii="Calibri" w:hAnsi="Calibri" w:cs="Calibri"/>
                <w:u w:val="single"/>
              </w:rPr>
              <w:t>art. 9 ust. 2 lit. a) RODO</w:t>
            </w:r>
            <w:r w:rsidRPr="00715EA5">
              <w:rPr>
                <w:rFonts w:ascii="Calibri" w:hAnsi="Calibri" w:cs="Calibri"/>
              </w:rPr>
              <w:t xml:space="preserve"> w zakresie danych wrażliwych</w:t>
            </w:r>
          </w:p>
        </w:tc>
      </w:tr>
      <w:tr w:rsidR="008154D1" w:rsidRPr="00484F37" w14:paraId="781AFC6E" w14:textId="77777777" w:rsidTr="008154D1">
        <w:trPr>
          <w:cnfStyle w:val="000000010000" w:firstRow="0" w:lastRow="0" w:firstColumn="0" w:lastColumn="0" w:oddVBand="0" w:evenVBand="0" w:oddHBand="0" w:evenHBand="1" w:firstRowFirstColumn="0" w:firstRowLastColumn="0" w:lastRowFirstColumn="0" w:lastRowLastColumn="0"/>
          <w:cantSplit/>
          <w:trHeight w:val="1327"/>
        </w:trPr>
        <w:tc>
          <w:tcPr>
            <w:cnfStyle w:val="001000000000" w:firstRow="0" w:lastRow="0" w:firstColumn="1" w:lastColumn="0" w:oddVBand="0" w:evenVBand="0" w:oddHBand="0" w:evenHBand="0" w:firstRowFirstColumn="0" w:firstRowLastColumn="0" w:lastRowFirstColumn="0" w:lastRowLastColumn="0"/>
            <w:tcW w:w="522" w:type="dxa"/>
            <w:vMerge/>
            <w:tcBorders>
              <w:top w:val="none" w:sz="0" w:space="0" w:color="auto"/>
              <w:left w:val="none" w:sz="0" w:space="0" w:color="auto"/>
              <w:bottom w:val="none" w:sz="0" w:space="0" w:color="auto"/>
              <w:right w:val="none" w:sz="0" w:space="0" w:color="auto"/>
            </w:tcBorders>
            <w:shd w:val="clear" w:color="auto" w:fill="auto"/>
            <w:vAlign w:val="center"/>
          </w:tcPr>
          <w:p w14:paraId="4E9A064A" w14:textId="77777777" w:rsidR="008154D1" w:rsidRPr="00715EA5" w:rsidRDefault="008154D1" w:rsidP="00715EA5">
            <w:pPr>
              <w:spacing w:before="100" w:after="100" w:line="276" w:lineRule="auto"/>
              <w:ind w:left="142" w:right="113" w:hanging="142"/>
              <w:jc w:val="center"/>
              <w:rPr>
                <w:rFonts w:ascii="Calibri" w:hAnsi="Calibri" w:cs="Calibri"/>
              </w:rPr>
            </w:pPr>
          </w:p>
        </w:tc>
        <w:tc>
          <w:tcPr>
            <w:tcW w:w="8408" w:type="dxa"/>
            <w:gridSpan w:val="2"/>
            <w:tcBorders>
              <w:top w:val="none" w:sz="0" w:space="0" w:color="auto"/>
              <w:left w:val="none" w:sz="0" w:space="0" w:color="auto"/>
              <w:bottom w:val="none" w:sz="0" w:space="0" w:color="auto"/>
              <w:right w:val="none" w:sz="0" w:space="0" w:color="auto"/>
            </w:tcBorders>
            <w:shd w:val="clear" w:color="auto" w:fill="auto"/>
            <w:vAlign w:val="center"/>
          </w:tcPr>
          <w:p w14:paraId="05F02B8A" w14:textId="5E61D3C6" w:rsidR="008154D1" w:rsidRPr="00715EA5" w:rsidRDefault="008154D1" w:rsidP="004A0DDF">
            <w:pPr>
              <w:pStyle w:val="Akapitzlist"/>
              <w:numPr>
                <w:ilvl w:val="0"/>
                <w:numId w:val="20"/>
              </w:numPr>
              <w:spacing w:before="100" w:after="100" w:line="276" w:lineRule="auto"/>
              <w:ind w:left="292" w:hanging="284"/>
              <w:cnfStyle w:val="000000010000" w:firstRow="0" w:lastRow="0" w:firstColumn="0" w:lastColumn="0" w:oddVBand="0" w:evenVBand="0" w:oddHBand="0" w:evenHBand="1" w:firstRowFirstColumn="0" w:firstRowLastColumn="0" w:lastRowFirstColumn="0" w:lastRowLastColumn="0"/>
              <w:rPr>
                <w:rFonts w:ascii="Calibri" w:eastAsiaTheme="majorEastAsia" w:hAnsi="Calibri" w:cs="Calibri"/>
                <w:bCs/>
              </w:rPr>
            </w:pPr>
            <w:r w:rsidRPr="00715EA5">
              <w:rPr>
                <w:rFonts w:ascii="Calibri" w:eastAsiaTheme="majorEastAsia" w:hAnsi="Calibri" w:cs="Calibri"/>
                <w:bCs/>
              </w:rPr>
              <w:t xml:space="preserve">rekrutacja na stanowisko pracy wskazane w ogłoszeniu o pracę, w związku z którym przekazujesz nam Twoje dane osobowe - jeżeli zakres przekazanych nam danych wykracza poza informacje opisane w punkcie </w:t>
            </w:r>
            <w:r w:rsidR="00A17D47" w:rsidRPr="00715EA5">
              <w:rPr>
                <w:rFonts w:ascii="Calibri" w:eastAsiaTheme="majorEastAsia" w:hAnsi="Calibri" w:cs="Calibri"/>
                <w:bCs/>
              </w:rPr>
              <w:t>3</w:t>
            </w:r>
            <w:r w:rsidRPr="00715EA5">
              <w:rPr>
                <w:rFonts w:ascii="Calibri" w:eastAsiaTheme="majorEastAsia" w:hAnsi="Calibri" w:cs="Calibri"/>
                <w:bCs/>
              </w:rPr>
              <w:t xml:space="preserve"> a-f powyżej;</w:t>
            </w:r>
          </w:p>
          <w:p w14:paraId="69C2FAC3" w14:textId="77777777" w:rsidR="008154D1" w:rsidRPr="00715EA5" w:rsidRDefault="008154D1" w:rsidP="004A0DDF">
            <w:pPr>
              <w:pStyle w:val="Akapitzlist"/>
              <w:numPr>
                <w:ilvl w:val="0"/>
                <w:numId w:val="20"/>
              </w:numPr>
              <w:spacing w:before="100" w:after="100" w:line="276" w:lineRule="auto"/>
              <w:ind w:left="292" w:hanging="284"/>
              <w:cnfStyle w:val="000000010000" w:firstRow="0" w:lastRow="0" w:firstColumn="0" w:lastColumn="0" w:oddVBand="0" w:evenVBand="0" w:oddHBand="0" w:evenHBand="1" w:firstRowFirstColumn="0" w:firstRowLastColumn="0" w:lastRowFirstColumn="0" w:lastRowLastColumn="0"/>
              <w:rPr>
                <w:rFonts w:ascii="Calibri" w:hAnsi="Calibri" w:cs="Calibri"/>
              </w:rPr>
            </w:pPr>
            <w:r w:rsidRPr="00715EA5">
              <w:rPr>
                <w:rFonts w:ascii="Calibri" w:eastAsiaTheme="majorEastAsia" w:hAnsi="Calibri" w:cs="Calibri"/>
                <w:bCs/>
              </w:rPr>
              <w:t>rekrutacja na inne stanowiska pracy u Administratora niż wskazane w ogłoszeniu o pracę, w związku z którym przekazujesz nam Twoje dane osobowe.</w:t>
            </w:r>
          </w:p>
        </w:tc>
      </w:tr>
    </w:tbl>
    <w:p w14:paraId="24AD6016" w14:textId="77777777" w:rsidR="000C22C0" w:rsidRPr="00715EA5" w:rsidRDefault="000C22C0" w:rsidP="00715EA5">
      <w:pPr>
        <w:spacing w:before="100" w:after="100"/>
        <w:jc w:val="both"/>
        <w:rPr>
          <w:rFonts w:ascii="Calibri" w:hAnsi="Calibri" w:cs="Calibri"/>
        </w:rPr>
      </w:pPr>
    </w:p>
    <w:p w14:paraId="0B613C6D" w14:textId="6A064531" w:rsidR="00A10CE1" w:rsidRPr="00715EA5" w:rsidRDefault="00A10CE1" w:rsidP="004A0DDF">
      <w:pPr>
        <w:pStyle w:val="Akapitzlist"/>
        <w:numPr>
          <w:ilvl w:val="0"/>
          <w:numId w:val="17"/>
        </w:numPr>
        <w:spacing w:before="100" w:after="100"/>
        <w:ind w:hanging="436"/>
        <w:jc w:val="both"/>
        <w:rPr>
          <w:rFonts w:ascii="Calibri" w:hAnsi="Calibri" w:cs="Calibri"/>
        </w:rPr>
      </w:pPr>
      <w:r w:rsidRPr="00715EA5">
        <w:rPr>
          <w:rFonts w:ascii="Calibri" w:hAnsi="Calibri" w:cs="Calibri"/>
          <w:b/>
          <w:bCs/>
        </w:rPr>
        <w:t>Jak długo przechowujemy Twoje dane osobowe?</w:t>
      </w:r>
    </w:p>
    <w:p w14:paraId="2591A0E5" w14:textId="77777777" w:rsidR="008154D1" w:rsidRPr="00715EA5" w:rsidRDefault="008154D1" w:rsidP="000C22C0">
      <w:pPr>
        <w:spacing w:before="100" w:after="100"/>
        <w:ind w:left="700"/>
        <w:jc w:val="both"/>
        <w:rPr>
          <w:rFonts w:ascii="Calibri" w:hAnsi="Calibri" w:cs="Calibri"/>
        </w:rPr>
      </w:pPr>
      <w:r w:rsidRPr="00715EA5">
        <w:rPr>
          <w:rFonts w:ascii="Calibri" w:hAnsi="Calibri" w:cs="Calibri"/>
        </w:rPr>
        <w:t xml:space="preserve">Twoje dane osobowe przetwarzamy tak długo, jak jest to niezbędne do zrealizowania celów Spółki wskazanych w tym lub innych przedstawionych Ci dokumentach. </w:t>
      </w:r>
    </w:p>
    <w:p w14:paraId="5ED628C9" w14:textId="77777777" w:rsidR="008154D1" w:rsidRPr="00715EA5" w:rsidRDefault="008154D1" w:rsidP="000C22C0">
      <w:pPr>
        <w:spacing w:before="100" w:after="100"/>
        <w:ind w:left="700"/>
        <w:jc w:val="both"/>
        <w:rPr>
          <w:rFonts w:ascii="Calibri" w:hAnsi="Calibri" w:cs="Calibri"/>
        </w:rPr>
      </w:pPr>
      <w:r w:rsidRPr="00715EA5">
        <w:rPr>
          <w:rFonts w:ascii="Calibri" w:hAnsi="Calibri" w:cs="Calibri"/>
        </w:rPr>
        <w:t xml:space="preserve">Dane osobowe, których przechowywanie jest naszym obowiązkiem prawnym, przetwarzamy przez okres trwania tego obowiązku wynikający z przepisów prawa. </w:t>
      </w:r>
    </w:p>
    <w:p w14:paraId="58E79EAE" w14:textId="77777777" w:rsidR="008154D1" w:rsidRPr="00715EA5" w:rsidRDefault="008154D1" w:rsidP="000C22C0">
      <w:pPr>
        <w:spacing w:before="100" w:after="100"/>
        <w:ind w:left="700"/>
        <w:jc w:val="both"/>
        <w:rPr>
          <w:rFonts w:ascii="Calibri" w:hAnsi="Calibri" w:cs="Calibri"/>
        </w:rPr>
      </w:pPr>
      <w:r w:rsidRPr="00715EA5">
        <w:rPr>
          <w:rFonts w:ascii="Calibri" w:hAnsi="Calibri" w:cs="Calibri"/>
        </w:rPr>
        <w:t xml:space="preserve">Dane przetwarzane na podstawie Twojej zgody będą przetwarzane do momentu jej wycofania </w:t>
      </w:r>
      <w:bookmarkStart w:id="12" w:name="_Hlk91016210"/>
      <w:r w:rsidRPr="00715EA5">
        <w:rPr>
          <w:rFonts w:ascii="Calibri" w:hAnsi="Calibri" w:cs="Calibri"/>
        </w:rPr>
        <w:t xml:space="preserve">lub przez czas określony w treści zgody. </w:t>
      </w:r>
      <w:bookmarkEnd w:id="12"/>
    </w:p>
    <w:p w14:paraId="48BF561F" w14:textId="77777777" w:rsidR="008154D1" w:rsidRPr="00715EA5" w:rsidRDefault="008154D1" w:rsidP="000C22C0">
      <w:pPr>
        <w:spacing w:before="100" w:after="100"/>
        <w:ind w:left="700"/>
        <w:jc w:val="both"/>
        <w:rPr>
          <w:rFonts w:ascii="Calibri" w:hAnsi="Calibri" w:cs="Calibri"/>
        </w:rPr>
      </w:pPr>
      <w:r w:rsidRPr="00715EA5">
        <w:rPr>
          <w:rFonts w:ascii="Calibri" w:hAnsi="Calibri" w:cs="Calibri"/>
        </w:rPr>
        <w:t xml:space="preserve">Okres przechowywania danych osobowych, które Spółka przetwarza na podstawie przesłanki uzasadnionego interesu, jest zmienny w czasie. Uzależniony jest m.in. od stosowanych technologii i decyzji biznesowych Spółki. </w:t>
      </w:r>
    </w:p>
    <w:p w14:paraId="4F05CFE9" w14:textId="77777777" w:rsidR="00702714" w:rsidRDefault="00702714" w:rsidP="00702714">
      <w:pPr>
        <w:spacing w:before="60" w:after="60" w:line="240" w:lineRule="auto"/>
        <w:ind w:left="284" w:firstLine="416"/>
        <w:jc w:val="both"/>
        <w:rPr>
          <w:rFonts w:cstheme="minorHAnsi"/>
          <w:sz w:val="20"/>
          <w:szCs w:val="20"/>
        </w:rPr>
      </w:pPr>
      <w:r>
        <w:rPr>
          <w:rFonts w:cstheme="minorHAnsi"/>
          <w:sz w:val="20"/>
          <w:szCs w:val="20"/>
        </w:rPr>
        <w:t>Co do zasady na potrzeby rekrutacji dane osobowe przechowujemy nie dłużej niż jeden rok.</w:t>
      </w:r>
    </w:p>
    <w:p w14:paraId="6F57C617" w14:textId="77777777" w:rsidR="008154D1" w:rsidRPr="00715EA5" w:rsidRDefault="008154D1" w:rsidP="000C22C0">
      <w:pPr>
        <w:spacing w:before="100" w:after="100"/>
        <w:ind w:left="700"/>
        <w:jc w:val="both"/>
        <w:rPr>
          <w:rFonts w:ascii="Calibri" w:hAnsi="Calibri" w:cs="Calibri"/>
        </w:rPr>
      </w:pPr>
      <w:r w:rsidRPr="00715EA5">
        <w:rPr>
          <w:rFonts w:ascii="Calibri" w:hAnsi="Calibri" w:cs="Calibri"/>
        </w:rPr>
        <w:t>Po upływie okresu przetwarzania dane osobowe zostaną usunięte lub poddane anonimizacji, tj. zostaną przetworzone w taki sposób, aby nie było możliwe powiązanie ich z żadną osobą. Spółka rezerwuje sobie 6 miesięcy od momentu upływu okresu przetwarzania na przeprowadzenie usunięcia lub anonimizacji. W tym dodatkowym okresie dane będą tylko przechowywane. Czas ten jest niezbędny Spółce, aby potwierdzić konieczność usunięcia danych, a także technicznie przygotować i przeprowadzić ich usunięcie lub anonimizację.</w:t>
      </w:r>
    </w:p>
    <w:p w14:paraId="1557509A" w14:textId="77777777" w:rsidR="008154D1" w:rsidRPr="00715EA5" w:rsidRDefault="008154D1" w:rsidP="000C22C0">
      <w:pPr>
        <w:spacing w:before="100" w:after="100"/>
        <w:ind w:left="700"/>
        <w:jc w:val="both"/>
        <w:rPr>
          <w:rFonts w:ascii="Calibri" w:hAnsi="Calibri" w:cs="Calibri"/>
        </w:rPr>
      </w:pPr>
      <w:r w:rsidRPr="00715EA5">
        <w:rPr>
          <w:rFonts w:ascii="Calibri" w:hAnsi="Calibri" w:cs="Calibri"/>
        </w:rPr>
        <w:t>Mogą zaistnieć nieprzewidziane okoliczności, które uzasadniać będą potrzebę dłuższego przechowania danych osobowych. W szczególności mogą ujawnić się okoliczności, które będą badane przez organ administracji publicznej lub sąd w ramach postępowania karnego, cywilnego czy administracyjnego. Postępowania takie mogą nie zakończyć się przed upływem planowanego okresu przetwarzania danych osobowych. W takim przypadku Administrator dołoży starań, aby w trakcie takiego postępowania dane osobowe przetwarzane były wyłącznie w minimalnym zakresie, adekwatnym do celów postępowania.</w:t>
      </w:r>
    </w:p>
    <w:p w14:paraId="384EE22C" w14:textId="65FED7A8" w:rsidR="00A10CE1" w:rsidRDefault="00A10CE1" w:rsidP="009C3824">
      <w:pPr>
        <w:spacing w:after="0"/>
        <w:ind w:left="142"/>
        <w:jc w:val="both"/>
        <w:rPr>
          <w:rFonts w:ascii="Calibri" w:hAnsi="Calibri" w:cs="Calibri"/>
        </w:rPr>
      </w:pPr>
    </w:p>
    <w:p w14:paraId="7CA438B8" w14:textId="1FCAF6BE" w:rsidR="00856150" w:rsidRDefault="00856150" w:rsidP="009C3824">
      <w:pPr>
        <w:spacing w:after="0"/>
        <w:ind w:left="142"/>
        <w:jc w:val="both"/>
        <w:rPr>
          <w:rFonts w:ascii="Calibri" w:hAnsi="Calibri" w:cs="Calibri"/>
        </w:rPr>
      </w:pPr>
    </w:p>
    <w:p w14:paraId="48688B66" w14:textId="3FA6E3B1" w:rsidR="00856150" w:rsidRDefault="00856150" w:rsidP="009C3824">
      <w:pPr>
        <w:spacing w:after="0"/>
        <w:ind w:left="142"/>
        <w:jc w:val="both"/>
        <w:rPr>
          <w:rFonts w:ascii="Calibri" w:hAnsi="Calibri" w:cs="Calibri"/>
        </w:rPr>
      </w:pPr>
    </w:p>
    <w:p w14:paraId="0079D62C" w14:textId="77777777" w:rsidR="00856150" w:rsidRPr="00715EA5" w:rsidRDefault="00856150" w:rsidP="009C3824">
      <w:pPr>
        <w:spacing w:after="0"/>
        <w:ind w:left="142"/>
        <w:jc w:val="both"/>
        <w:rPr>
          <w:rFonts w:ascii="Calibri" w:hAnsi="Calibri" w:cs="Calibri"/>
        </w:rPr>
      </w:pPr>
    </w:p>
    <w:p w14:paraId="610EBA63" w14:textId="0D996915" w:rsidR="00A10CE1" w:rsidRPr="00715EA5" w:rsidRDefault="00A10CE1" w:rsidP="004A0DDF">
      <w:pPr>
        <w:pStyle w:val="Akapitzlist"/>
        <w:numPr>
          <w:ilvl w:val="0"/>
          <w:numId w:val="17"/>
        </w:numPr>
        <w:spacing w:before="100" w:after="100"/>
        <w:ind w:hanging="436"/>
        <w:jc w:val="both"/>
        <w:rPr>
          <w:rFonts w:ascii="Calibri" w:hAnsi="Calibri" w:cs="Calibri"/>
          <w:b/>
          <w:bCs/>
        </w:rPr>
      </w:pPr>
      <w:r w:rsidRPr="00715EA5">
        <w:rPr>
          <w:rFonts w:ascii="Calibri" w:hAnsi="Calibri" w:cs="Calibri"/>
          <w:b/>
          <w:bCs/>
        </w:rPr>
        <w:lastRenderedPageBreak/>
        <w:t>Kim są odbiorcy Twoich danych osobowych?</w:t>
      </w:r>
    </w:p>
    <w:p w14:paraId="0D115EF4" w14:textId="5160FCE8" w:rsidR="00A10CE1" w:rsidRPr="00715EA5" w:rsidRDefault="00A10CE1" w:rsidP="00715EA5">
      <w:pPr>
        <w:spacing w:before="100" w:after="100"/>
        <w:ind w:left="708"/>
        <w:jc w:val="both"/>
        <w:rPr>
          <w:rFonts w:ascii="Calibri" w:hAnsi="Calibri" w:cs="Calibri"/>
        </w:rPr>
      </w:pPr>
      <w:r w:rsidRPr="00715EA5">
        <w:rPr>
          <w:rFonts w:ascii="Calibri" w:hAnsi="Calibri" w:cs="Calibri"/>
        </w:rPr>
        <w:t>W ramach realizacji naszy</w:t>
      </w:r>
      <w:r w:rsidR="00A17D47" w:rsidRPr="00715EA5">
        <w:rPr>
          <w:rFonts w:ascii="Calibri" w:hAnsi="Calibri" w:cs="Calibri"/>
        </w:rPr>
        <w:t>c</w:t>
      </w:r>
      <w:r w:rsidRPr="00715EA5">
        <w:rPr>
          <w:rFonts w:ascii="Calibri" w:hAnsi="Calibri" w:cs="Calibri"/>
        </w:rPr>
        <w:t>h zadań i celów Twoje dane osobowe mogą być przekazywane do różnych odbiorców danych osobowych. W tabeli poniżej przedstawiamy spis kategorii tych odbiorców.</w:t>
      </w:r>
    </w:p>
    <w:tbl>
      <w:tblPr>
        <w:tblStyle w:val="Jasnasiatkaakcent3"/>
        <w:tblW w:w="8788"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A10CE1" w:rsidRPr="00484F37" w14:paraId="05A73516" w14:textId="77777777" w:rsidTr="00B439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788" w:type="dxa"/>
            <w:tcBorders>
              <w:top w:val="none" w:sz="0" w:space="0" w:color="auto"/>
              <w:left w:val="none" w:sz="0" w:space="0" w:color="auto"/>
              <w:bottom w:val="none" w:sz="0" w:space="0" w:color="auto"/>
              <w:right w:val="none" w:sz="0" w:space="0" w:color="auto"/>
            </w:tcBorders>
          </w:tcPr>
          <w:p w14:paraId="6E747B33" w14:textId="77777777" w:rsidR="00A10CE1" w:rsidRPr="00715EA5" w:rsidRDefault="00A10CE1" w:rsidP="00715EA5">
            <w:pPr>
              <w:spacing w:before="100" w:after="100" w:line="276" w:lineRule="auto"/>
              <w:ind w:left="142" w:right="113" w:hanging="142"/>
              <w:rPr>
                <w:rFonts w:ascii="Calibri" w:hAnsi="Calibri" w:cs="Calibri"/>
              </w:rPr>
            </w:pPr>
            <w:r w:rsidRPr="00715EA5">
              <w:rPr>
                <w:rFonts w:ascii="Calibri" w:hAnsi="Calibri" w:cs="Calibri"/>
              </w:rPr>
              <w:t>Kategorie odbiorców danych osobowych:</w:t>
            </w:r>
          </w:p>
        </w:tc>
      </w:tr>
      <w:tr w:rsidR="00A10CE1" w:rsidRPr="00484F37" w14:paraId="36B511BB" w14:textId="77777777" w:rsidTr="00B439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8" w:type="dxa"/>
            <w:tcBorders>
              <w:top w:val="none" w:sz="0" w:space="0" w:color="auto"/>
              <w:left w:val="none" w:sz="0" w:space="0" w:color="auto"/>
              <w:bottom w:val="none" w:sz="0" w:space="0" w:color="auto"/>
              <w:right w:val="none" w:sz="0" w:space="0" w:color="auto"/>
            </w:tcBorders>
            <w:shd w:val="clear" w:color="auto" w:fill="F2F2F2" w:themeFill="background1" w:themeFillShade="F2"/>
          </w:tcPr>
          <w:p w14:paraId="5A18F969" w14:textId="42560793" w:rsidR="00B439D0" w:rsidRPr="00412BA3" w:rsidRDefault="00B439D0" w:rsidP="004A0DDF">
            <w:pPr>
              <w:numPr>
                <w:ilvl w:val="0"/>
                <w:numId w:val="22"/>
              </w:numPr>
              <w:spacing w:before="100" w:after="100"/>
              <w:ind w:left="325" w:right="113" w:hanging="301"/>
              <w:contextualSpacing/>
              <w:jc w:val="both"/>
              <w:rPr>
                <w:rFonts w:ascii="Calibri" w:hAnsi="Calibri" w:cs="Calibri"/>
                <w:b w:val="0"/>
                <w:bCs w:val="0"/>
              </w:rPr>
            </w:pPr>
            <w:r w:rsidRPr="00412BA3">
              <w:rPr>
                <w:rFonts w:ascii="Calibri" w:hAnsi="Calibri" w:cs="Calibri"/>
                <w:b w:val="0"/>
              </w:rPr>
              <w:t>spółki z grupy Brose Sitech;</w:t>
            </w:r>
          </w:p>
          <w:p w14:paraId="210FE854" w14:textId="5D351FFC" w:rsidR="00B439D0" w:rsidRPr="00412BA3" w:rsidRDefault="00B439D0" w:rsidP="004A0DDF">
            <w:pPr>
              <w:numPr>
                <w:ilvl w:val="0"/>
                <w:numId w:val="22"/>
              </w:numPr>
              <w:spacing w:before="100" w:after="100" w:line="276" w:lineRule="auto"/>
              <w:ind w:left="325" w:right="113" w:hanging="301"/>
              <w:contextualSpacing/>
              <w:jc w:val="both"/>
              <w:rPr>
                <w:rFonts w:ascii="Calibri" w:hAnsi="Calibri" w:cs="Calibri"/>
                <w:b w:val="0"/>
                <w:bCs w:val="0"/>
              </w:rPr>
            </w:pPr>
            <w:r w:rsidRPr="00412BA3">
              <w:rPr>
                <w:rFonts w:ascii="Calibri" w:hAnsi="Calibri" w:cs="Calibri"/>
                <w:b w:val="0"/>
              </w:rPr>
              <w:t>organy administracji publicznej oraz wymiaru sprawiedliwości;</w:t>
            </w:r>
          </w:p>
          <w:p w14:paraId="7A50A206" w14:textId="77777777" w:rsidR="00B439D0" w:rsidRPr="00412BA3" w:rsidRDefault="00B439D0" w:rsidP="004A0DDF">
            <w:pPr>
              <w:numPr>
                <w:ilvl w:val="0"/>
                <w:numId w:val="22"/>
              </w:numPr>
              <w:spacing w:before="100" w:after="100" w:line="276" w:lineRule="auto"/>
              <w:ind w:left="317" w:right="113" w:hanging="283"/>
              <w:contextualSpacing/>
              <w:jc w:val="both"/>
              <w:rPr>
                <w:rFonts w:ascii="Calibri" w:hAnsi="Calibri" w:cs="Calibri"/>
                <w:b w:val="0"/>
                <w:bCs w:val="0"/>
              </w:rPr>
            </w:pPr>
            <w:r w:rsidRPr="00412BA3">
              <w:rPr>
                <w:rFonts w:ascii="Calibri" w:hAnsi="Calibri" w:cs="Calibri"/>
                <w:b w:val="0"/>
              </w:rPr>
              <w:t>firmy świadczące dla Administratora usługi z zakresu BHP;</w:t>
            </w:r>
          </w:p>
          <w:p w14:paraId="0264B346" w14:textId="77777777" w:rsidR="00B439D0" w:rsidRPr="00412BA3" w:rsidRDefault="00B439D0" w:rsidP="004A0DDF">
            <w:pPr>
              <w:numPr>
                <w:ilvl w:val="0"/>
                <w:numId w:val="22"/>
              </w:numPr>
              <w:spacing w:before="100" w:after="100" w:line="276" w:lineRule="auto"/>
              <w:ind w:left="317" w:right="113" w:hanging="283"/>
              <w:contextualSpacing/>
              <w:jc w:val="both"/>
              <w:rPr>
                <w:rFonts w:ascii="Calibri" w:hAnsi="Calibri" w:cs="Calibri"/>
                <w:b w:val="0"/>
                <w:bCs w:val="0"/>
              </w:rPr>
            </w:pPr>
            <w:r w:rsidRPr="00412BA3">
              <w:rPr>
                <w:rFonts w:ascii="Calibri" w:hAnsi="Calibri" w:cs="Calibri"/>
                <w:b w:val="0"/>
              </w:rPr>
              <w:t>dostawcy usług teleinformatycznych w zakresie sprzętu i oprogramowania;</w:t>
            </w:r>
          </w:p>
          <w:p w14:paraId="6C3E37E7" w14:textId="77777777" w:rsidR="00B439D0" w:rsidRPr="00412BA3" w:rsidRDefault="00B439D0" w:rsidP="004A0DDF">
            <w:pPr>
              <w:numPr>
                <w:ilvl w:val="0"/>
                <w:numId w:val="22"/>
              </w:numPr>
              <w:spacing w:before="100" w:after="100" w:line="276" w:lineRule="auto"/>
              <w:ind w:left="317" w:right="113" w:hanging="283"/>
              <w:contextualSpacing/>
              <w:jc w:val="both"/>
              <w:rPr>
                <w:rFonts w:ascii="Calibri" w:hAnsi="Calibri" w:cs="Calibri"/>
                <w:b w:val="0"/>
                <w:bCs w:val="0"/>
              </w:rPr>
            </w:pPr>
            <w:r w:rsidRPr="00412BA3">
              <w:rPr>
                <w:rFonts w:ascii="Calibri" w:hAnsi="Calibri" w:cs="Calibri"/>
                <w:b w:val="0"/>
              </w:rPr>
              <w:t>firmy ochroniarskie;</w:t>
            </w:r>
          </w:p>
          <w:p w14:paraId="29F390F5" w14:textId="77777777" w:rsidR="00B439D0" w:rsidRPr="00412BA3" w:rsidRDefault="00B439D0" w:rsidP="004A0DDF">
            <w:pPr>
              <w:numPr>
                <w:ilvl w:val="0"/>
                <w:numId w:val="22"/>
              </w:numPr>
              <w:spacing w:before="100" w:after="100" w:line="276" w:lineRule="auto"/>
              <w:ind w:left="317" w:right="113" w:hanging="283"/>
              <w:contextualSpacing/>
              <w:jc w:val="both"/>
              <w:rPr>
                <w:rFonts w:ascii="Calibri" w:hAnsi="Calibri" w:cs="Calibri"/>
                <w:b w:val="0"/>
                <w:bCs w:val="0"/>
              </w:rPr>
            </w:pPr>
            <w:r w:rsidRPr="00412BA3">
              <w:rPr>
                <w:rFonts w:ascii="Calibri" w:hAnsi="Calibri" w:cs="Calibri"/>
                <w:b w:val="0"/>
              </w:rPr>
              <w:t>firmy doradcze, w szczególności w zakresie obsługi prawnej lub finansowej;</w:t>
            </w:r>
          </w:p>
          <w:p w14:paraId="4353004E" w14:textId="77777777" w:rsidR="00B439D0" w:rsidRPr="00412BA3" w:rsidRDefault="00B439D0" w:rsidP="004A0DDF">
            <w:pPr>
              <w:numPr>
                <w:ilvl w:val="0"/>
                <w:numId w:val="22"/>
              </w:numPr>
              <w:spacing w:before="100" w:after="100" w:line="276" w:lineRule="auto"/>
              <w:ind w:left="317" w:right="113" w:hanging="283"/>
              <w:contextualSpacing/>
              <w:jc w:val="both"/>
              <w:rPr>
                <w:rFonts w:ascii="Calibri" w:hAnsi="Calibri" w:cs="Calibri"/>
                <w:b w:val="0"/>
                <w:bCs w:val="0"/>
              </w:rPr>
            </w:pPr>
            <w:r w:rsidRPr="00412BA3">
              <w:rPr>
                <w:rFonts w:ascii="Calibri" w:hAnsi="Calibri" w:cs="Calibri"/>
                <w:b w:val="0"/>
              </w:rPr>
              <w:t>audytorzy;</w:t>
            </w:r>
          </w:p>
          <w:p w14:paraId="4F276E08" w14:textId="3FEB5CC6" w:rsidR="00A10CE1" w:rsidRPr="00715EA5" w:rsidRDefault="00B439D0" w:rsidP="004A0DDF">
            <w:pPr>
              <w:numPr>
                <w:ilvl w:val="0"/>
                <w:numId w:val="22"/>
              </w:numPr>
              <w:spacing w:before="100" w:after="100" w:line="276" w:lineRule="auto"/>
              <w:ind w:left="317" w:right="113" w:hanging="283"/>
              <w:contextualSpacing/>
              <w:jc w:val="both"/>
              <w:rPr>
                <w:rFonts w:ascii="Calibri" w:hAnsi="Calibri" w:cs="Calibri"/>
                <w:b w:val="0"/>
                <w:bCs w:val="0"/>
              </w:rPr>
            </w:pPr>
            <w:r w:rsidRPr="00412BA3">
              <w:rPr>
                <w:rFonts w:ascii="Calibri" w:hAnsi="Calibri" w:cs="Calibri"/>
                <w:b w:val="0"/>
              </w:rPr>
              <w:t>firmy współpracujące z Administratorem w związku z rekrutacją.</w:t>
            </w:r>
          </w:p>
        </w:tc>
      </w:tr>
    </w:tbl>
    <w:p w14:paraId="2CF4CC61" w14:textId="77777777" w:rsidR="005246E8" w:rsidRPr="00702714" w:rsidRDefault="005246E8" w:rsidP="00702714">
      <w:pPr>
        <w:spacing w:after="0"/>
        <w:jc w:val="both"/>
        <w:rPr>
          <w:rFonts w:ascii="Calibri" w:hAnsi="Calibri" w:cs="Calibri"/>
          <w:b/>
          <w:bCs/>
        </w:rPr>
      </w:pPr>
    </w:p>
    <w:p w14:paraId="3CD57EF2" w14:textId="10D3258E" w:rsidR="00873B56" w:rsidRPr="00715EA5" w:rsidRDefault="00A10CE1" w:rsidP="004A0DDF">
      <w:pPr>
        <w:pStyle w:val="Akapitzlist"/>
        <w:numPr>
          <w:ilvl w:val="0"/>
          <w:numId w:val="17"/>
        </w:numPr>
        <w:spacing w:before="100" w:after="100"/>
        <w:ind w:hanging="436"/>
        <w:jc w:val="both"/>
        <w:rPr>
          <w:rFonts w:ascii="Calibri" w:hAnsi="Calibri" w:cs="Calibri"/>
          <w:b/>
          <w:bCs/>
        </w:rPr>
      </w:pPr>
      <w:r w:rsidRPr="00715EA5">
        <w:rPr>
          <w:rFonts w:ascii="Calibri" w:hAnsi="Calibri" w:cs="Calibri"/>
          <w:b/>
          <w:bCs/>
        </w:rPr>
        <w:t>Przetwarzanie Twoich danych osobowych w ramach Spółki oraz grupy Brose Sitech</w:t>
      </w:r>
    </w:p>
    <w:p w14:paraId="258C5863" w14:textId="6789DDE6" w:rsidR="00B439D0" w:rsidRPr="00715EA5" w:rsidRDefault="00B439D0" w:rsidP="00715EA5">
      <w:pPr>
        <w:pStyle w:val="Akapitzlist"/>
        <w:spacing w:before="100" w:after="100"/>
        <w:jc w:val="both"/>
        <w:rPr>
          <w:rFonts w:ascii="Calibri" w:hAnsi="Calibri" w:cs="Calibri"/>
        </w:rPr>
      </w:pPr>
      <w:r w:rsidRPr="00715EA5">
        <w:rPr>
          <w:rFonts w:ascii="Calibri" w:hAnsi="Calibri" w:cs="Calibri"/>
        </w:rPr>
        <w:t>Co do zasady Twoje dane przetwarzane są wyłącznie w obrębie naszej Spółki. W ramach jej struktury wewnętrznej Twoje dane przekazujemy jedynie do takich osób lub działów (np. działowi zakupów lub sprzedaży, działowi IT, księgowości, przedstawicielom pracowników), które:</w:t>
      </w:r>
    </w:p>
    <w:p w14:paraId="14279FA4" w14:textId="77777777" w:rsidR="00B439D0" w:rsidRPr="00715EA5" w:rsidRDefault="00B439D0" w:rsidP="004A0DDF">
      <w:pPr>
        <w:numPr>
          <w:ilvl w:val="1"/>
          <w:numId w:val="25"/>
        </w:numPr>
        <w:spacing w:before="100" w:after="100"/>
        <w:ind w:left="1134" w:hanging="425"/>
        <w:contextualSpacing/>
        <w:jc w:val="both"/>
        <w:rPr>
          <w:rFonts w:ascii="Calibri" w:hAnsi="Calibri" w:cs="Calibri"/>
        </w:rPr>
      </w:pPr>
      <w:r w:rsidRPr="00715EA5">
        <w:rPr>
          <w:rFonts w:ascii="Calibri" w:hAnsi="Calibri" w:cs="Calibri"/>
        </w:rPr>
        <w:t xml:space="preserve">potrzebują danych do wypełnienia umownych lub innych prawnych obowiązków bądź </w:t>
      </w:r>
    </w:p>
    <w:p w14:paraId="4F24099B" w14:textId="77777777" w:rsidR="00B439D0" w:rsidRPr="00715EA5" w:rsidRDefault="00B439D0" w:rsidP="004A0DDF">
      <w:pPr>
        <w:numPr>
          <w:ilvl w:val="1"/>
          <w:numId w:val="25"/>
        </w:numPr>
        <w:spacing w:before="100" w:after="100"/>
        <w:ind w:left="1134" w:hanging="425"/>
        <w:contextualSpacing/>
        <w:jc w:val="both"/>
        <w:rPr>
          <w:rFonts w:ascii="Calibri" w:hAnsi="Calibri" w:cs="Calibri"/>
        </w:rPr>
      </w:pPr>
      <w:r w:rsidRPr="00715EA5">
        <w:rPr>
          <w:rFonts w:ascii="Calibri" w:hAnsi="Calibri" w:cs="Calibri"/>
        </w:rPr>
        <w:t>działają w naszym uzasadnionym interesie.</w:t>
      </w:r>
    </w:p>
    <w:p w14:paraId="49D4E388" w14:textId="0E2912AB" w:rsidR="00452A96" w:rsidRPr="00715EA5" w:rsidRDefault="00B439D0" w:rsidP="00715EA5">
      <w:pPr>
        <w:spacing w:before="100" w:after="100"/>
        <w:ind w:left="720"/>
        <w:contextualSpacing/>
        <w:jc w:val="both"/>
        <w:rPr>
          <w:rFonts w:ascii="Calibri" w:hAnsi="Calibri" w:cs="Calibri"/>
        </w:rPr>
      </w:pPr>
      <w:r w:rsidRPr="00715EA5">
        <w:rPr>
          <w:rFonts w:ascii="Calibri" w:hAnsi="Calibri" w:cs="Calibri"/>
        </w:rPr>
        <w:t xml:space="preserve">Administrator należy do grupy kapitałowej Brose Sitech. Możemy przekazywać Twoje dane do innych spółek grupy, jeżeli mieści się to w zakresie celów oraz podstaw prawnych określonych </w:t>
      </w:r>
      <w:r w:rsidR="00412BA3">
        <w:rPr>
          <w:rFonts w:ascii="Calibri" w:hAnsi="Calibri" w:cs="Calibri"/>
        </w:rPr>
        <w:t>powyżej</w:t>
      </w:r>
      <w:r w:rsidRPr="00715EA5">
        <w:rPr>
          <w:rFonts w:ascii="Calibri" w:hAnsi="Calibri" w:cs="Calibri"/>
        </w:rPr>
        <w:t>, w szczególności na podstawie nadrzędnego uzasadnionego interesu (Art. 6 ust. 1 lit. f RODO) w ramach efektywnego systemu organizacyjnego grupy.</w:t>
      </w:r>
    </w:p>
    <w:p w14:paraId="0ABA01E5" w14:textId="77777777" w:rsidR="00A10CE1" w:rsidRPr="00715EA5" w:rsidRDefault="00A10CE1" w:rsidP="00715EA5">
      <w:pPr>
        <w:spacing w:before="100" w:after="100"/>
        <w:ind w:left="720"/>
        <w:contextualSpacing/>
        <w:jc w:val="both"/>
        <w:rPr>
          <w:rFonts w:ascii="Calibri" w:hAnsi="Calibri" w:cs="Calibri"/>
        </w:rPr>
      </w:pPr>
    </w:p>
    <w:p w14:paraId="3A191437" w14:textId="331346E2" w:rsidR="009D1788" w:rsidRPr="00715EA5" w:rsidRDefault="00A10CE1" w:rsidP="004A0DDF">
      <w:pPr>
        <w:pStyle w:val="Akapitzlist"/>
        <w:numPr>
          <w:ilvl w:val="0"/>
          <w:numId w:val="17"/>
        </w:numPr>
        <w:spacing w:before="100" w:after="100"/>
        <w:jc w:val="both"/>
        <w:rPr>
          <w:rFonts w:ascii="Calibri" w:hAnsi="Calibri" w:cs="Calibri"/>
        </w:rPr>
      </w:pPr>
      <w:r w:rsidRPr="00715EA5">
        <w:rPr>
          <w:rFonts w:ascii="Calibri" w:hAnsi="Calibri" w:cs="Calibri"/>
          <w:b/>
          <w:bCs/>
        </w:rPr>
        <w:t>Przetwarzanie Twoich danych osobowych poza Europejskim Obszarem Gospodarczym („EOG”)?</w:t>
      </w:r>
    </w:p>
    <w:p w14:paraId="0A14BD11" w14:textId="77777777" w:rsidR="009D1788" w:rsidRPr="00715EA5" w:rsidRDefault="00A10CE1" w:rsidP="00715EA5">
      <w:pPr>
        <w:pStyle w:val="Akapitzlist"/>
        <w:spacing w:before="100" w:after="100"/>
        <w:jc w:val="both"/>
        <w:rPr>
          <w:rFonts w:ascii="Calibri" w:hAnsi="Calibri" w:cs="Calibri"/>
          <w:b/>
          <w:bCs/>
        </w:rPr>
      </w:pPr>
      <w:r w:rsidRPr="00715EA5">
        <w:rPr>
          <w:rFonts w:ascii="Calibri" w:hAnsi="Calibri" w:cs="Calibri"/>
        </w:rPr>
        <w:t xml:space="preserve">Twoje dane mogą być również przekazywane poza EOG w związku z ewentualnym korzystaniem przez Spółkę z rozwiązań informatycznych opartych na rozwiązaniach chmurowych lub serwisowanych przez centrum obsługi zlokalizowane poza EOG, a także w związku z podróżami służbowymi. </w:t>
      </w:r>
    </w:p>
    <w:p w14:paraId="3C96FC25" w14:textId="21F7E26D" w:rsidR="00A10CE1" w:rsidRPr="00715EA5" w:rsidRDefault="00A10CE1" w:rsidP="00715EA5">
      <w:pPr>
        <w:pStyle w:val="Akapitzlist"/>
        <w:spacing w:before="100" w:after="100"/>
        <w:jc w:val="both"/>
        <w:rPr>
          <w:rFonts w:ascii="Calibri" w:hAnsi="Calibri" w:cs="Calibri"/>
          <w:b/>
          <w:bCs/>
        </w:rPr>
      </w:pPr>
      <w:r w:rsidRPr="00715EA5">
        <w:rPr>
          <w:rFonts w:ascii="Calibri" w:hAnsi="Calibri" w:cs="Calibri"/>
        </w:rPr>
        <w:t xml:space="preserve">Dane osobowe przekażemy odbiorcom spoza Europejskiego Obszaru Gospodarczego (EOG) tylko wtedy, gdy Komisja Europejska potwierdzi, że państwo trzecie, do którego przekazane mają być dane, zapewnia odpowiedni poziom ochrony danych lub w oparciu o inne adekwatne i wystarczające gwarancje ochrony, np. unijne standardowe klauzule umowne. </w:t>
      </w:r>
    </w:p>
    <w:p w14:paraId="3DB639DA" w14:textId="581ABDEA" w:rsidR="003421D6" w:rsidRPr="00715EA5" w:rsidRDefault="003421D6" w:rsidP="00715EA5">
      <w:pPr>
        <w:spacing w:before="100" w:after="100"/>
        <w:jc w:val="both"/>
        <w:rPr>
          <w:rFonts w:ascii="Calibri" w:hAnsi="Calibri" w:cs="Calibri"/>
          <w:b/>
          <w:bCs/>
        </w:rPr>
      </w:pPr>
    </w:p>
    <w:p w14:paraId="004232DB" w14:textId="059329D7" w:rsidR="003421D6" w:rsidRPr="00715EA5" w:rsidRDefault="003421D6" w:rsidP="004A0DDF">
      <w:pPr>
        <w:pStyle w:val="Akapitzlist"/>
        <w:numPr>
          <w:ilvl w:val="0"/>
          <w:numId w:val="17"/>
        </w:numPr>
        <w:spacing w:before="100" w:after="100"/>
        <w:jc w:val="both"/>
        <w:rPr>
          <w:rFonts w:ascii="Calibri" w:hAnsi="Calibri" w:cs="Calibri"/>
          <w:b/>
          <w:bCs/>
        </w:rPr>
      </w:pPr>
      <w:r w:rsidRPr="00715EA5">
        <w:rPr>
          <w:rFonts w:ascii="Calibri" w:hAnsi="Calibri" w:cs="Calibri"/>
          <w:b/>
          <w:bCs/>
        </w:rPr>
        <w:t>Czy jesteś zobowiązany podać nam Twoje dane osobowe i jakie są konsekwencje ich niepodania?</w:t>
      </w:r>
    </w:p>
    <w:p w14:paraId="5B583A06" w14:textId="437CC669" w:rsidR="00A10CE1" w:rsidRPr="00715EA5" w:rsidRDefault="003421D6" w:rsidP="00715EA5">
      <w:pPr>
        <w:spacing w:before="100" w:after="100"/>
        <w:ind w:left="708"/>
        <w:jc w:val="both"/>
        <w:rPr>
          <w:rFonts w:ascii="Calibri" w:hAnsi="Calibri" w:cs="Calibri"/>
          <w:b/>
          <w:bCs/>
        </w:rPr>
      </w:pPr>
      <w:r w:rsidRPr="00715EA5">
        <w:rPr>
          <w:rFonts w:ascii="Calibri" w:hAnsi="Calibri" w:cs="Calibri"/>
        </w:rPr>
        <w:t>Powinieneś udostępnić nam Twoje dane osobowe, które są konieczne do przeprowadzenia procesu rekrutacji. Jeżeli nie przekażesz nam takich danych osobowych, nie będziemy mogli Cię zatrudnić. W pozostałym zakresie podanie przez Ciebie danych jest dobrowolne.</w:t>
      </w:r>
    </w:p>
    <w:p w14:paraId="6D0D3340" w14:textId="77777777" w:rsidR="000E2B44" w:rsidRPr="00715EA5" w:rsidRDefault="000E2B44" w:rsidP="009C3824">
      <w:pPr>
        <w:keepNext/>
        <w:keepLines/>
        <w:spacing w:after="0"/>
        <w:outlineLvl w:val="0"/>
        <w:rPr>
          <w:rFonts w:ascii="Calibri" w:eastAsiaTheme="majorEastAsia" w:hAnsi="Calibri" w:cs="Calibri"/>
          <w:b/>
          <w:bCs/>
        </w:rPr>
      </w:pPr>
    </w:p>
    <w:p w14:paraId="4F674BFC" w14:textId="0607C625" w:rsidR="00EA228B" w:rsidRPr="002E6835" w:rsidRDefault="000B0873" w:rsidP="00715EA5">
      <w:pPr>
        <w:pStyle w:val="Nagwek1"/>
        <w:numPr>
          <w:ilvl w:val="0"/>
          <w:numId w:val="32"/>
        </w:numPr>
        <w:spacing w:before="100" w:after="100"/>
        <w:ind w:left="284" w:hanging="284"/>
        <w:jc w:val="both"/>
        <w:rPr>
          <w:rFonts w:ascii="Calibri" w:hAnsi="Calibri" w:cs="Calibri"/>
          <w:color w:val="auto"/>
          <w:sz w:val="24"/>
          <w:szCs w:val="22"/>
        </w:rPr>
      </w:pPr>
      <w:r>
        <w:rPr>
          <w:rFonts w:ascii="Calibri" w:hAnsi="Calibri" w:cs="Calibri"/>
          <w:color w:val="auto"/>
          <w:sz w:val="24"/>
          <w:szCs w:val="22"/>
        </w:rPr>
        <w:t xml:space="preserve"> </w:t>
      </w:r>
      <w:bookmarkStart w:id="13" w:name="_Toc101520779"/>
      <w:r w:rsidR="000E2B44" w:rsidRPr="00412BA3">
        <w:rPr>
          <w:rFonts w:ascii="Calibri" w:hAnsi="Calibri" w:cs="Calibri"/>
          <w:color w:val="auto"/>
          <w:sz w:val="24"/>
          <w:szCs w:val="22"/>
        </w:rPr>
        <w:t xml:space="preserve">Informacje </w:t>
      </w:r>
      <w:bookmarkEnd w:id="11"/>
      <w:r w:rsidR="00521168">
        <w:rPr>
          <w:rFonts w:ascii="Calibri" w:hAnsi="Calibri" w:cs="Calibri"/>
          <w:color w:val="auto"/>
          <w:sz w:val="24"/>
          <w:szCs w:val="22"/>
        </w:rPr>
        <w:t>dotyczące</w:t>
      </w:r>
      <w:r w:rsidR="00412BA3">
        <w:rPr>
          <w:rFonts w:ascii="Calibri" w:hAnsi="Calibri" w:cs="Calibri"/>
          <w:color w:val="auto"/>
          <w:sz w:val="24"/>
          <w:szCs w:val="22"/>
        </w:rPr>
        <w:t xml:space="preserve"> wszystkich opisanych powyżej kategorii danych osobowych</w:t>
      </w:r>
      <w:bookmarkEnd w:id="13"/>
    </w:p>
    <w:p w14:paraId="7FC9B2BB" w14:textId="24D48BEE" w:rsidR="00873B56" w:rsidRPr="00715EA5" w:rsidRDefault="00873B56" w:rsidP="004A0DDF">
      <w:pPr>
        <w:pStyle w:val="Akapitzlist"/>
        <w:numPr>
          <w:ilvl w:val="3"/>
          <w:numId w:val="13"/>
        </w:numPr>
        <w:spacing w:before="100" w:after="100"/>
        <w:ind w:left="709" w:hanging="425"/>
        <w:jc w:val="both"/>
        <w:rPr>
          <w:rFonts w:ascii="Calibri" w:hAnsi="Calibri" w:cs="Calibri"/>
          <w:b/>
          <w:bCs/>
        </w:rPr>
      </w:pPr>
      <w:r w:rsidRPr="00715EA5">
        <w:rPr>
          <w:rFonts w:ascii="Calibri" w:hAnsi="Calibri" w:cs="Calibri"/>
          <w:b/>
          <w:bCs/>
        </w:rPr>
        <w:t>Kiedy przysługuje Ci prawo do wniesienia sprzeciwu wobec przetwarzania Twoich danych  osobowych?</w:t>
      </w:r>
    </w:p>
    <w:p w14:paraId="77DAAFE8" w14:textId="2AD8F6AC" w:rsidR="00873B56" w:rsidRPr="00715EA5" w:rsidRDefault="00873B56" w:rsidP="00715EA5">
      <w:pPr>
        <w:spacing w:before="100" w:after="100"/>
        <w:ind w:left="709"/>
        <w:jc w:val="both"/>
        <w:rPr>
          <w:rFonts w:ascii="Calibri" w:hAnsi="Calibri" w:cs="Calibri"/>
          <w:b/>
          <w:bCs/>
        </w:rPr>
      </w:pPr>
      <w:r w:rsidRPr="00715EA5">
        <w:rPr>
          <w:rFonts w:ascii="Calibri" w:hAnsi="Calibri" w:cs="Calibri"/>
        </w:rPr>
        <w:t>W każdej chwili przysługuje Ci prawo do wniesienia sprzeciwu wobec przetwarzania Twoich danych osobowych, jeżeli przetwarzanie to odbywa się w celach wynikających z naszych uzasadnionych interesów. Chodzi tu o przetwarzanie, wobec którego w</w:t>
      </w:r>
      <w:r w:rsidR="003421D6" w:rsidRPr="00715EA5">
        <w:rPr>
          <w:rFonts w:ascii="Calibri" w:hAnsi="Calibri" w:cs="Calibri"/>
        </w:rPr>
        <w:t xml:space="preserve"> powyższych</w:t>
      </w:r>
      <w:r w:rsidRPr="00715EA5">
        <w:rPr>
          <w:rFonts w:ascii="Calibri" w:hAnsi="Calibri" w:cs="Calibri"/>
        </w:rPr>
        <w:t xml:space="preserve"> tabel</w:t>
      </w:r>
      <w:r w:rsidR="003421D6" w:rsidRPr="00715EA5">
        <w:rPr>
          <w:rFonts w:ascii="Calibri" w:hAnsi="Calibri" w:cs="Calibri"/>
        </w:rPr>
        <w:t>ach</w:t>
      </w:r>
      <w:r w:rsidRPr="00715EA5">
        <w:rPr>
          <w:rFonts w:ascii="Calibri" w:hAnsi="Calibri" w:cs="Calibri"/>
        </w:rPr>
        <w:t xml:space="preserve"> wskazano za podstawę art. 6 ust. 1 lit. f RODO.</w:t>
      </w:r>
    </w:p>
    <w:p w14:paraId="1B9B60C7" w14:textId="77777777" w:rsidR="00873B56" w:rsidRPr="00715EA5" w:rsidRDefault="00873B56" w:rsidP="00715EA5">
      <w:pPr>
        <w:spacing w:before="100" w:after="100"/>
        <w:ind w:left="709"/>
        <w:jc w:val="both"/>
        <w:rPr>
          <w:rFonts w:ascii="Calibri" w:hAnsi="Calibri" w:cs="Calibri"/>
          <w:b/>
          <w:bCs/>
        </w:rPr>
      </w:pPr>
      <w:r w:rsidRPr="00715EA5">
        <w:rPr>
          <w:rFonts w:ascii="Calibri" w:hAnsi="Calibri" w:cs="Calibri"/>
        </w:rPr>
        <w:t>W wyniku Twojego sprzeciwu przestaniemy przetwarzać Twoje dane, chyba że będziemy w stanie wykazać, że w stosunku do Twoich danych istnieją dla nas ważne, prawnie uzasadnione podstawy do przetwarzania, które są nadrzędne wobec Twoich interesów, praw i wolności lub w przypadku gdy Twoje dane będą nam niezbędne do ewentualnego ustalenia, dochodzenia lub obrony roszczeń. W związku z powyższym prosimy Cię o uzasadnienie Twojego sprzeciwu w taki sposób, abyśmy mogli poznać Twoją szczególną sytuację i aby możliwe było nasze ustosunkowanie się do niej. Jeżeli jednak Twój sprzeciw dotyczy przetwarzania przez nas danych w celach marketingu bezpośredniego, zaprzestaniemy tego przetwarzania niezależnie od powodów Twojego sprzeciwu.</w:t>
      </w:r>
    </w:p>
    <w:p w14:paraId="2B39B330" w14:textId="77777777" w:rsidR="00873B56" w:rsidRPr="00715EA5" w:rsidRDefault="00873B56" w:rsidP="00715EA5">
      <w:pPr>
        <w:pStyle w:val="Akapitzlist"/>
        <w:spacing w:before="100" w:after="100"/>
        <w:ind w:left="426"/>
        <w:rPr>
          <w:rFonts w:ascii="Calibri" w:hAnsi="Calibri" w:cs="Calibri"/>
        </w:rPr>
      </w:pPr>
    </w:p>
    <w:p w14:paraId="702984CA" w14:textId="77777777" w:rsidR="002530A4" w:rsidRPr="00715EA5" w:rsidRDefault="002530A4" w:rsidP="004A0DDF">
      <w:pPr>
        <w:pStyle w:val="Akapitzlist"/>
        <w:numPr>
          <w:ilvl w:val="3"/>
          <w:numId w:val="13"/>
        </w:numPr>
        <w:spacing w:before="100" w:after="100"/>
        <w:ind w:left="709" w:hanging="425"/>
        <w:rPr>
          <w:rFonts w:ascii="Calibri" w:hAnsi="Calibri" w:cs="Calibri"/>
          <w:b/>
          <w:bCs/>
        </w:rPr>
      </w:pPr>
      <w:r w:rsidRPr="00715EA5">
        <w:rPr>
          <w:rFonts w:ascii="Calibri" w:hAnsi="Calibri" w:cs="Calibri"/>
          <w:b/>
          <w:bCs/>
        </w:rPr>
        <w:t>Jakie inne prawa Ci przysługują?</w:t>
      </w:r>
    </w:p>
    <w:p w14:paraId="1F1FACC2" w14:textId="0908DE84" w:rsidR="003421D6" w:rsidRPr="00715EA5" w:rsidRDefault="00EB10DB" w:rsidP="00715EA5">
      <w:pPr>
        <w:pStyle w:val="Akapitzlist"/>
        <w:spacing w:before="100" w:after="100"/>
        <w:ind w:left="708"/>
        <w:rPr>
          <w:rFonts w:ascii="Calibri" w:hAnsi="Calibri" w:cs="Calibri"/>
        </w:rPr>
      </w:pPr>
      <w:r w:rsidRPr="00715EA5">
        <w:rPr>
          <w:rFonts w:ascii="Calibri" w:hAnsi="Calibri" w:cs="Calibri"/>
          <w:bCs/>
        </w:rPr>
        <w:t>Zgodnie z RODO, przysługują Ci określone prawa związane z przetwarzaniem Twoich danych osobowych przez Administratora:</w:t>
      </w:r>
    </w:p>
    <w:p w14:paraId="01130AEA" w14:textId="2544CA46" w:rsidR="00EB10DB" w:rsidRPr="00715EA5" w:rsidRDefault="00EB10DB" w:rsidP="004A0DDF">
      <w:pPr>
        <w:pStyle w:val="Akapitzlist"/>
        <w:numPr>
          <w:ilvl w:val="0"/>
          <w:numId w:val="8"/>
        </w:numPr>
        <w:spacing w:before="100" w:after="100"/>
        <w:ind w:left="1134" w:hanging="425"/>
        <w:jc w:val="both"/>
        <w:rPr>
          <w:rFonts w:ascii="Calibri" w:eastAsia="Calibri" w:hAnsi="Calibri" w:cs="Calibri"/>
          <w:iCs/>
        </w:rPr>
      </w:pPr>
      <w:r w:rsidRPr="00715EA5">
        <w:rPr>
          <w:rFonts w:ascii="Calibri" w:eastAsia="Calibri" w:hAnsi="Calibri" w:cs="Calibri"/>
          <w:b/>
          <w:iCs/>
        </w:rPr>
        <w:t>prawo do dostępu do danych osobowych</w:t>
      </w:r>
      <w:r w:rsidRPr="00715EA5">
        <w:rPr>
          <w:rFonts w:ascii="Calibri" w:eastAsia="Calibri" w:hAnsi="Calibri" w:cs="Calibri"/>
          <w:iCs/>
        </w:rPr>
        <w:t xml:space="preserve"> – uprawnienie do uzyskania informacji na temat przetwarzania danych osobowych oraz kopii danych;</w:t>
      </w:r>
    </w:p>
    <w:p w14:paraId="529655B3" w14:textId="77777777" w:rsidR="00EB10DB" w:rsidRPr="00715EA5" w:rsidRDefault="00EB10DB" w:rsidP="004A0DDF">
      <w:pPr>
        <w:pStyle w:val="Akapitzlist"/>
        <w:numPr>
          <w:ilvl w:val="0"/>
          <w:numId w:val="8"/>
        </w:numPr>
        <w:spacing w:before="100" w:after="100"/>
        <w:ind w:left="1134" w:hanging="425"/>
        <w:contextualSpacing w:val="0"/>
        <w:jc w:val="both"/>
        <w:rPr>
          <w:rFonts w:ascii="Calibri" w:eastAsia="Calibri" w:hAnsi="Calibri" w:cs="Calibri"/>
          <w:iCs/>
        </w:rPr>
      </w:pPr>
      <w:r w:rsidRPr="00715EA5">
        <w:rPr>
          <w:rFonts w:ascii="Calibri" w:eastAsia="Calibri" w:hAnsi="Calibri" w:cs="Calibri"/>
          <w:b/>
          <w:iCs/>
        </w:rPr>
        <w:t>prawo do sprostowania danych osobowych</w:t>
      </w:r>
      <w:r w:rsidRPr="00715EA5">
        <w:rPr>
          <w:rFonts w:ascii="Calibri" w:eastAsia="Calibri" w:hAnsi="Calibri" w:cs="Calibri"/>
          <w:iCs/>
        </w:rPr>
        <w:t xml:space="preserve"> – uprawnienie do sprostowania danych nieprawidłowych lub uzupełnienia danych niekompletnych;</w:t>
      </w:r>
    </w:p>
    <w:p w14:paraId="6C6291B0" w14:textId="77777777" w:rsidR="00EB10DB" w:rsidRPr="00715EA5" w:rsidRDefault="00EB10DB" w:rsidP="004A0DDF">
      <w:pPr>
        <w:pStyle w:val="Akapitzlist"/>
        <w:numPr>
          <w:ilvl w:val="0"/>
          <w:numId w:val="8"/>
        </w:numPr>
        <w:spacing w:before="100" w:after="100"/>
        <w:ind w:left="1134" w:hanging="425"/>
        <w:contextualSpacing w:val="0"/>
        <w:jc w:val="both"/>
        <w:rPr>
          <w:rFonts w:ascii="Calibri" w:eastAsia="Calibri" w:hAnsi="Calibri" w:cs="Calibri"/>
          <w:iCs/>
        </w:rPr>
      </w:pPr>
      <w:r w:rsidRPr="00715EA5">
        <w:rPr>
          <w:rFonts w:ascii="Calibri" w:eastAsia="Calibri" w:hAnsi="Calibri" w:cs="Calibri"/>
          <w:b/>
          <w:iCs/>
        </w:rPr>
        <w:t>prawo do usunięcia danych osobowych</w:t>
      </w:r>
      <w:r w:rsidRPr="00715EA5">
        <w:rPr>
          <w:rFonts w:ascii="Calibri" w:eastAsia="Calibri" w:hAnsi="Calibri" w:cs="Calibri"/>
          <w:iCs/>
        </w:rPr>
        <w:t xml:space="preserve"> – uprawnienie do żądania usunięcia danych, których przetwarzanie nie jest już niezbędne do zrealizowania któregokolwiek z celów, dla których dane zostały zebrane;</w:t>
      </w:r>
    </w:p>
    <w:p w14:paraId="1C7BF431" w14:textId="027B9C9C" w:rsidR="00EB10DB" w:rsidRDefault="00EB10DB" w:rsidP="004A0DDF">
      <w:pPr>
        <w:pStyle w:val="Akapitzlist"/>
        <w:numPr>
          <w:ilvl w:val="0"/>
          <w:numId w:val="8"/>
        </w:numPr>
        <w:spacing w:before="100" w:after="100"/>
        <w:ind w:left="1134" w:hanging="425"/>
        <w:contextualSpacing w:val="0"/>
        <w:jc w:val="both"/>
        <w:rPr>
          <w:rFonts w:ascii="Calibri" w:eastAsia="Calibri" w:hAnsi="Calibri" w:cs="Calibri"/>
          <w:iCs/>
        </w:rPr>
      </w:pPr>
      <w:r w:rsidRPr="00715EA5">
        <w:rPr>
          <w:rFonts w:ascii="Calibri" w:eastAsia="Calibri" w:hAnsi="Calibri" w:cs="Calibri"/>
          <w:b/>
          <w:iCs/>
        </w:rPr>
        <w:t>prawo do ograniczenia przetwarzania danych osobowych</w:t>
      </w:r>
      <w:r w:rsidRPr="00715EA5">
        <w:rPr>
          <w:rFonts w:ascii="Calibri" w:eastAsia="Calibri" w:hAnsi="Calibri" w:cs="Calibri"/>
          <w:iCs/>
        </w:rPr>
        <w:t xml:space="preserve"> – uprawnienie do </w:t>
      </w:r>
      <w:bookmarkStart w:id="14" w:name="_Hlk91016779"/>
      <w:r w:rsidRPr="00715EA5">
        <w:rPr>
          <w:rFonts w:ascii="Calibri" w:eastAsia="Calibri" w:hAnsi="Calibri" w:cs="Calibri"/>
          <w:iCs/>
        </w:rPr>
        <w:t>ograniczenia przetwarzania danych wyłącznie do ich przechowywania. Administrator Twoich danych osobowych jest zobowiązany do ograniczenia przetwarzania danych, w przypadkach gdy: (a) kwestionujesz prawidłowość swoich danych osobowych lub wniesiesz sprzeciw – na okres pozwalający Administratorowi sprawdzić prawidłowość danych lub rozpatrzyć sprzeciw; (b) przetwarzanie będzie niezgodne z prawem, a Ty sprzeciwisz się usunięciu danych osobowych, żądając w zamian ograniczenia ich wykorzystywania; (c) Administrator nie będzie już potrzebować Twoich danych osobowych do ustalonych przez nich celów przetwarzania, ale Ty uznasz, że są one potrzebne do ustalenia, dochodzenia lub obrony roszczeń; (d) sprzeciwisz się przetwarzaniu – do czasu stwierdzenia, czy prawnie uzasadnione podstawy po stronie Administratora są nadrzędne wobec podstaw Twojego sprzeciwu;</w:t>
      </w:r>
      <w:bookmarkEnd w:id="14"/>
    </w:p>
    <w:p w14:paraId="5B33BA9A" w14:textId="77777777" w:rsidR="00856150" w:rsidRPr="00856150" w:rsidRDefault="00856150" w:rsidP="00856150">
      <w:pPr>
        <w:spacing w:before="100" w:after="100"/>
        <w:jc w:val="both"/>
        <w:rPr>
          <w:rFonts w:ascii="Calibri" w:eastAsia="Calibri" w:hAnsi="Calibri" w:cs="Calibri"/>
          <w:iCs/>
        </w:rPr>
      </w:pPr>
      <w:bookmarkStart w:id="15" w:name="_GoBack"/>
      <w:bookmarkEnd w:id="15"/>
    </w:p>
    <w:p w14:paraId="5A53BAF7" w14:textId="77777777" w:rsidR="00EB10DB" w:rsidRPr="00715EA5" w:rsidRDefault="00EB10DB" w:rsidP="004A0DDF">
      <w:pPr>
        <w:pStyle w:val="Akapitzlist"/>
        <w:numPr>
          <w:ilvl w:val="0"/>
          <w:numId w:val="8"/>
        </w:numPr>
        <w:spacing w:before="100" w:after="100"/>
        <w:ind w:left="1134" w:hanging="425"/>
        <w:contextualSpacing w:val="0"/>
        <w:jc w:val="both"/>
        <w:rPr>
          <w:rFonts w:ascii="Calibri" w:eastAsia="Calibri" w:hAnsi="Calibri" w:cs="Calibri"/>
          <w:iCs/>
        </w:rPr>
      </w:pPr>
      <w:r w:rsidRPr="00715EA5">
        <w:rPr>
          <w:rFonts w:ascii="Calibri" w:eastAsia="Calibri" w:hAnsi="Calibri" w:cs="Calibri"/>
          <w:b/>
          <w:iCs/>
        </w:rPr>
        <w:lastRenderedPageBreak/>
        <w:t>prawo do przeniesienia danych osobowych</w:t>
      </w:r>
      <w:r w:rsidRPr="00715EA5">
        <w:rPr>
          <w:rFonts w:ascii="Calibri" w:eastAsia="Calibri" w:hAnsi="Calibri" w:cs="Calibri"/>
          <w:iCs/>
        </w:rPr>
        <w:t xml:space="preserve"> – uprawnienie do żądania wydania danych dostarczonych przez osobę, której dane dotyczą, w formacie pozwalającym na ich odczyt maszynowy (przez komputer), w zakresie w jakim dane przetwarzane są na podstawie zawartej umowy lub wyrażonej zgody;</w:t>
      </w:r>
    </w:p>
    <w:p w14:paraId="374E1562" w14:textId="344D1225" w:rsidR="00452A96" w:rsidRPr="00715EA5" w:rsidRDefault="00EB10DB" w:rsidP="00412BA3">
      <w:pPr>
        <w:pStyle w:val="Akapitzlist"/>
        <w:spacing w:before="100" w:after="100"/>
        <w:ind w:left="1134"/>
        <w:contextualSpacing w:val="0"/>
        <w:jc w:val="both"/>
        <w:rPr>
          <w:rFonts w:ascii="Calibri" w:eastAsia="Calibri" w:hAnsi="Calibri" w:cs="Calibri"/>
          <w:iCs/>
        </w:rPr>
      </w:pPr>
      <w:r w:rsidRPr="00715EA5">
        <w:rPr>
          <w:rFonts w:ascii="Calibri" w:eastAsia="Calibri" w:hAnsi="Calibri" w:cs="Calibri"/>
          <w:b/>
          <w:iCs/>
        </w:rPr>
        <w:t>prawo do wniesienia skargi do organu nadzorczego</w:t>
      </w:r>
      <w:r w:rsidRPr="00715EA5">
        <w:rPr>
          <w:rFonts w:ascii="Calibri" w:eastAsia="Calibri" w:hAnsi="Calibri" w:cs="Calibri"/>
          <w:iCs/>
        </w:rPr>
        <w:t xml:space="preserve"> – uprawnienie do złożenia skargi w przypadku uznania, że przetwarzanie danych osobowych narusza przepisy z zakresu ochrony danych osobowych do Prezesa Urzędu Ochrony Danych Osobowych na adres: ul. Stawki 2, 00-193 Warszawa. </w:t>
      </w:r>
    </w:p>
    <w:p w14:paraId="67BFFA0D" w14:textId="77777777" w:rsidR="00EA228B" w:rsidRPr="00715EA5" w:rsidRDefault="00EA228B" w:rsidP="00412BA3">
      <w:pPr>
        <w:spacing w:before="100" w:after="100"/>
        <w:jc w:val="both"/>
        <w:rPr>
          <w:rFonts w:ascii="Calibri" w:eastAsia="Calibri" w:hAnsi="Calibri" w:cs="Calibri"/>
          <w:iCs/>
        </w:rPr>
      </w:pPr>
    </w:p>
    <w:p w14:paraId="2AFD3D25" w14:textId="0BBDE505" w:rsidR="00EA228B" w:rsidRPr="00715EA5" w:rsidRDefault="00EB10DB" w:rsidP="004A0DDF">
      <w:pPr>
        <w:pStyle w:val="Akapitzlist"/>
        <w:numPr>
          <w:ilvl w:val="3"/>
          <w:numId w:val="13"/>
        </w:numPr>
        <w:spacing w:before="100" w:after="100"/>
        <w:ind w:left="709" w:hanging="425"/>
        <w:jc w:val="both"/>
        <w:rPr>
          <w:rFonts w:ascii="Calibri" w:hAnsi="Calibri" w:cs="Calibri"/>
          <w:b/>
          <w:bCs/>
        </w:rPr>
      </w:pPr>
      <w:bookmarkStart w:id="16" w:name="_Toc3984788"/>
      <w:r w:rsidRPr="00715EA5">
        <w:rPr>
          <w:rFonts w:ascii="Calibri" w:hAnsi="Calibri" w:cs="Calibri"/>
          <w:b/>
          <w:bCs/>
        </w:rPr>
        <w:t>Kiedy przysługuje Ci prawo do cofnięcia zgody na przetwarzanie Twoich danych osobowych?</w:t>
      </w:r>
      <w:bookmarkEnd w:id="16"/>
    </w:p>
    <w:p w14:paraId="68C31E31" w14:textId="77777777" w:rsidR="00281E59" w:rsidRPr="00715EA5" w:rsidRDefault="00EB10DB" w:rsidP="00412BA3">
      <w:pPr>
        <w:spacing w:before="100" w:after="100"/>
        <w:ind w:left="709"/>
        <w:jc w:val="both"/>
        <w:rPr>
          <w:rFonts w:ascii="Calibri" w:hAnsi="Calibri" w:cs="Calibri"/>
        </w:rPr>
      </w:pPr>
      <w:r w:rsidRPr="00715EA5">
        <w:rPr>
          <w:rFonts w:ascii="Calibri" w:hAnsi="Calibri" w:cs="Calibri"/>
        </w:rPr>
        <w:t>W każdym przypadku, gdy Twoje dane osobowe są przetwarzane przez Administratora na podstawie Twojej zgody, masz prawo w dowolnym momencie wycofać zgodę.</w:t>
      </w:r>
    </w:p>
    <w:p w14:paraId="488F363A" w14:textId="346F2C15" w:rsidR="00EB10DB" w:rsidRPr="00715EA5" w:rsidRDefault="00EB10DB" w:rsidP="00412BA3">
      <w:pPr>
        <w:spacing w:before="100" w:after="100"/>
        <w:ind w:left="709"/>
        <w:jc w:val="both"/>
        <w:rPr>
          <w:rFonts w:ascii="Calibri" w:hAnsi="Calibri" w:cs="Calibri"/>
        </w:rPr>
      </w:pPr>
      <w:r w:rsidRPr="00715EA5">
        <w:rPr>
          <w:rFonts w:ascii="Calibri" w:hAnsi="Calibri" w:cs="Calibri"/>
        </w:rPr>
        <w:t xml:space="preserve">Wycofanie zgody nie wpływa na zgodność z prawem przetwarzania Twoich danych osobowych, którego dokonano na podstawie zgody przed jej wycofaniem. </w:t>
      </w:r>
    </w:p>
    <w:p w14:paraId="27FAF6AD" w14:textId="77777777" w:rsidR="00EA228B" w:rsidRPr="00715EA5" w:rsidRDefault="00EA228B" w:rsidP="00412BA3">
      <w:pPr>
        <w:pStyle w:val="Akapitzlist"/>
        <w:spacing w:before="100" w:after="100"/>
        <w:ind w:left="426"/>
        <w:jc w:val="both"/>
        <w:rPr>
          <w:rFonts w:ascii="Calibri" w:hAnsi="Calibri" w:cs="Calibri"/>
        </w:rPr>
      </w:pPr>
    </w:p>
    <w:p w14:paraId="6212FAD3" w14:textId="0F07A08D" w:rsidR="00EA228B" w:rsidRPr="00715EA5" w:rsidRDefault="00EB10DB" w:rsidP="004A0DDF">
      <w:pPr>
        <w:pStyle w:val="Akapitzlist"/>
        <w:numPr>
          <w:ilvl w:val="3"/>
          <w:numId w:val="13"/>
        </w:numPr>
        <w:spacing w:before="100" w:after="100"/>
        <w:ind w:left="709" w:hanging="425"/>
        <w:jc w:val="both"/>
        <w:rPr>
          <w:rFonts w:ascii="Calibri" w:hAnsi="Calibri" w:cs="Calibri"/>
          <w:b/>
          <w:bCs/>
        </w:rPr>
      </w:pPr>
      <w:bookmarkStart w:id="17" w:name="_Toc3984790"/>
      <w:r w:rsidRPr="00715EA5">
        <w:rPr>
          <w:rFonts w:ascii="Calibri" w:hAnsi="Calibri" w:cs="Calibri"/>
          <w:b/>
          <w:bCs/>
        </w:rPr>
        <w:t>Czy Twoje dane osobowe są przetwarzane przez nas w oparciu o zautomatyzowane podejmowanie decyzji?</w:t>
      </w:r>
      <w:bookmarkEnd w:id="17"/>
    </w:p>
    <w:p w14:paraId="4482A7AA" w14:textId="79239FB7" w:rsidR="006673D1" w:rsidRPr="00715EA5" w:rsidRDefault="00EB10DB" w:rsidP="00AE004B">
      <w:pPr>
        <w:pStyle w:val="Akapitzlist"/>
        <w:spacing w:before="100" w:after="100"/>
        <w:ind w:left="709"/>
        <w:jc w:val="both"/>
        <w:rPr>
          <w:rFonts w:ascii="Calibri" w:hAnsi="Calibri" w:cs="Calibri"/>
        </w:rPr>
      </w:pPr>
      <w:r w:rsidRPr="00715EA5">
        <w:rPr>
          <w:rFonts w:ascii="Calibri" w:hAnsi="Calibri" w:cs="Calibri"/>
        </w:rPr>
        <w:t xml:space="preserve">Decyzje, jakie podejmujemy wobec Twojej osoby nie opierają się na zautomatyzowanym przetwarzaniu, w tym profilowaniu, Twoich danych osobowych. </w:t>
      </w:r>
    </w:p>
    <w:sectPr w:rsidR="006673D1" w:rsidRPr="00715EA5" w:rsidSect="00715EA5">
      <w:footerReference w:type="default" r:id="rId14"/>
      <w:footerReference w:type="first" r:id="rId15"/>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5F2A8" w14:textId="77777777" w:rsidR="009B3161" w:rsidRDefault="009B3161" w:rsidP="00F36EAE">
      <w:pPr>
        <w:spacing w:after="0" w:line="240" w:lineRule="auto"/>
      </w:pPr>
      <w:r>
        <w:separator/>
      </w:r>
    </w:p>
  </w:endnote>
  <w:endnote w:type="continuationSeparator" w:id="0">
    <w:p w14:paraId="1A2AD357" w14:textId="77777777" w:rsidR="009B3161" w:rsidRDefault="009B3161" w:rsidP="00F36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4936894"/>
      <w:docPartObj>
        <w:docPartGallery w:val="Page Numbers (Bottom of Page)"/>
        <w:docPartUnique/>
      </w:docPartObj>
    </w:sdtPr>
    <w:sdtEndPr/>
    <w:sdtContent>
      <w:p w14:paraId="363C7371" w14:textId="4B3B0AA6" w:rsidR="00327622" w:rsidRDefault="00327622">
        <w:pPr>
          <w:pStyle w:val="Stopka"/>
          <w:jc w:val="center"/>
        </w:pPr>
        <w:r>
          <w:fldChar w:fldCharType="begin"/>
        </w:r>
        <w:r>
          <w:instrText>PAGE   \* MERGEFORMAT</w:instrText>
        </w:r>
        <w:r>
          <w:fldChar w:fldCharType="separate"/>
        </w:r>
        <w:r w:rsidR="00856150">
          <w:rPr>
            <w:noProof/>
          </w:rPr>
          <w:t>13</w:t>
        </w:r>
        <w:r>
          <w:fldChar w:fldCharType="end"/>
        </w:r>
      </w:p>
    </w:sdtContent>
  </w:sdt>
  <w:p w14:paraId="48258433" w14:textId="77777777" w:rsidR="00327622" w:rsidRDefault="003276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331072"/>
      <w:docPartObj>
        <w:docPartGallery w:val="Page Numbers (Bottom of Page)"/>
        <w:docPartUnique/>
      </w:docPartObj>
    </w:sdtPr>
    <w:sdtEndPr/>
    <w:sdtContent>
      <w:p w14:paraId="43C36338" w14:textId="648CAC3C" w:rsidR="00327622" w:rsidRDefault="00327622">
        <w:pPr>
          <w:pStyle w:val="Stopka"/>
          <w:jc w:val="center"/>
        </w:pPr>
        <w:r>
          <w:t>1</w:t>
        </w:r>
      </w:p>
    </w:sdtContent>
  </w:sdt>
  <w:p w14:paraId="2B8C631F" w14:textId="77777777" w:rsidR="00327622" w:rsidRDefault="003276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D515A" w14:textId="77777777" w:rsidR="009B3161" w:rsidRDefault="009B3161" w:rsidP="00F36EAE">
      <w:pPr>
        <w:spacing w:after="0" w:line="240" w:lineRule="auto"/>
      </w:pPr>
      <w:r>
        <w:separator/>
      </w:r>
    </w:p>
  </w:footnote>
  <w:footnote w:type="continuationSeparator" w:id="0">
    <w:p w14:paraId="62BC70A4" w14:textId="77777777" w:rsidR="009B3161" w:rsidRDefault="009B3161" w:rsidP="00F36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174"/>
    <w:multiLevelType w:val="hybridMultilevel"/>
    <w:tmpl w:val="64F47C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725937"/>
    <w:multiLevelType w:val="hybridMultilevel"/>
    <w:tmpl w:val="0114CA50"/>
    <w:lvl w:ilvl="0" w:tplc="BAFA7EFC">
      <w:start w:val="1"/>
      <w:numFmt w:val="lowerLetter"/>
      <w:lvlText w:val="%1)"/>
      <w:lvlJc w:val="left"/>
      <w:pPr>
        <w:ind w:left="720" w:hanging="360"/>
      </w:pPr>
      <w:rPr>
        <w:rFonts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0F0EED"/>
    <w:multiLevelType w:val="hybridMultilevel"/>
    <w:tmpl w:val="785A9BAE"/>
    <w:lvl w:ilvl="0" w:tplc="08F60CAC">
      <w:start w:val="1"/>
      <w:numFmt w:val="lowerLetter"/>
      <w:lvlText w:val="%1)"/>
      <w:lvlJc w:val="left"/>
      <w:pPr>
        <w:ind w:left="1068" w:hanging="360"/>
      </w:pPr>
      <w:rPr>
        <w:rFonts w:asciiTheme="minorHAnsi" w:eastAsiaTheme="minorHAnsi" w:hAnsiTheme="minorHAnsi" w:cstheme="minorHAnsi"/>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350123B"/>
    <w:multiLevelType w:val="hybridMultilevel"/>
    <w:tmpl w:val="B114DBDA"/>
    <w:lvl w:ilvl="0" w:tplc="E79CD5A4">
      <w:start w:val="1"/>
      <w:numFmt w:val="decimal"/>
      <w:lvlText w:val="%1."/>
      <w:lvlJc w:val="left"/>
      <w:pPr>
        <w:ind w:left="698" w:hanging="585"/>
      </w:pPr>
      <w:rPr>
        <w:rFonts w:asciiTheme="minorHAnsi" w:eastAsiaTheme="majorEastAsia" w:hAnsiTheme="minorHAnsi" w:cstheme="majorBidi" w:hint="default"/>
        <w:b w:val="0"/>
      </w:rPr>
    </w:lvl>
    <w:lvl w:ilvl="1" w:tplc="04150019" w:tentative="1">
      <w:start w:val="1"/>
      <w:numFmt w:val="lowerLetter"/>
      <w:lvlText w:val="%2."/>
      <w:lvlJc w:val="left"/>
      <w:pPr>
        <w:ind w:left="1193" w:hanging="360"/>
      </w:pPr>
    </w:lvl>
    <w:lvl w:ilvl="2" w:tplc="0415001B" w:tentative="1">
      <w:start w:val="1"/>
      <w:numFmt w:val="lowerRoman"/>
      <w:lvlText w:val="%3."/>
      <w:lvlJc w:val="right"/>
      <w:pPr>
        <w:ind w:left="1913" w:hanging="180"/>
      </w:pPr>
    </w:lvl>
    <w:lvl w:ilvl="3" w:tplc="0415000F" w:tentative="1">
      <w:start w:val="1"/>
      <w:numFmt w:val="decimal"/>
      <w:lvlText w:val="%4."/>
      <w:lvlJc w:val="left"/>
      <w:pPr>
        <w:ind w:left="2633" w:hanging="360"/>
      </w:pPr>
    </w:lvl>
    <w:lvl w:ilvl="4" w:tplc="04150019" w:tentative="1">
      <w:start w:val="1"/>
      <w:numFmt w:val="lowerLetter"/>
      <w:lvlText w:val="%5."/>
      <w:lvlJc w:val="left"/>
      <w:pPr>
        <w:ind w:left="3353" w:hanging="360"/>
      </w:pPr>
    </w:lvl>
    <w:lvl w:ilvl="5" w:tplc="0415001B" w:tentative="1">
      <w:start w:val="1"/>
      <w:numFmt w:val="lowerRoman"/>
      <w:lvlText w:val="%6."/>
      <w:lvlJc w:val="right"/>
      <w:pPr>
        <w:ind w:left="4073" w:hanging="180"/>
      </w:pPr>
    </w:lvl>
    <w:lvl w:ilvl="6" w:tplc="0415000F" w:tentative="1">
      <w:start w:val="1"/>
      <w:numFmt w:val="decimal"/>
      <w:lvlText w:val="%7."/>
      <w:lvlJc w:val="left"/>
      <w:pPr>
        <w:ind w:left="4793" w:hanging="360"/>
      </w:pPr>
    </w:lvl>
    <w:lvl w:ilvl="7" w:tplc="04150019" w:tentative="1">
      <w:start w:val="1"/>
      <w:numFmt w:val="lowerLetter"/>
      <w:lvlText w:val="%8."/>
      <w:lvlJc w:val="left"/>
      <w:pPr>
        <w:ind w:left="5513" w:hanging="360"/>
      </w:pPr>
    </w:lvl>
    <w:lvl w:ilvl="8" w:tplc="0415001B" w:tentative="1">
      <w:start w:val="1"/>
      <w:numFmt w:val="lowerRoman"/>
      <w:lvlText w:val="%9."/>
      <w:lvlJc w:val="right"/>
      <w:pPr>
        <w:ind w:left="6233" w:hanging="180"/>
      </w:pPr>
    </w:lvl>
  </w:abstractNum>
  <w:abstractNum w:abstractNumId="4" w15:restartNumberingAfterBreak="0">
    <w:nsid w:val="13EF58DA"/>
    <w:multiLevelType w:val="hybridMultilevel"/>
    <w:tmpl w:val="F2846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986804"/>
    <w:multiLevelType w:val="hybridMultilevel"/>
    <w:tmpl w:val="D3F26976"/>
    <w:lvl w:ilvl="0" w:tplc="3F7E34BC">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05005B"/>
    <w:multiLevelType w:val="hybridMultilevel"/>
    <w:tmpl w:val="A4AA8874"/>
    <w:lvl w:ilvl="0" w:tplc="F7C04700">
      <w:start w:val="5"/>
      <w:numFmt w:val="upperRoman"/>
      <w:lvlText w:val="%1."/>
      <w:lvlJc w:val="left"/>
      <w:pPr>
        <w:ind w:left="1932" w:hanging="720"/>
      </w:pPr>
      <w:rPr>
        <w:rFonts w:hint="default"/>
      </w:rPr>
    </w:lvl>
    <w:lvl w:ilvl="1" w:tplc="04150019" w:tentative="1">
      <w:start w:val="1"/>
      <w:numFmt w:val="lowerLetter"/>
      <w:lvlText w:val="%2."/>
      <w:lvlJc w:val="left"/>
      <w:pPr>
        <w:ind w:left="2292" w:hanging="360"/>
      </w:pPr>
    </w:lvl>
    <w:lvl w:ilvl="2" w:tplc="0415001B" w:tentative="1">
      <w:start w:val="1"/>
      <w:numFmt w:val="lowerRoman"/>
      <w:lvlText w:val="%3."/>
      <w:lvlJc w:val="right"/>
      <w:pPr>
        <w:ind w:left="3012" w:hanging="180"/>
      </w:pPr>
    </w:lvl>
    <w:lvl w:ilvl="3" w:tplc="0415000F" w:tentative="1">
      <w:start w:val="1"/>
      <w:numFmt w:val="decimal"/>
      <w:lvlText w:val="%4."/>
      <w:lvlJc w:val="left"/>
      <w:pPr>
        <w:ind w:left="3732" w:hanging="360"/>
      </w:pPr>
    </w:lvl>
    <w:lvl w:ilvl="4" w:tplc="04150019" w:tentative="1">
      <w:start w:val="1"/>
      <w:numFmt w:val="lowerLetter"/>
      <w:lvlText w:val="%5."/>
      <w:lvlJc w:val="left"/>
      <w:pPr>
        <w:ind w:left="4452" w:hanging="360"/>
      </w:pPr>
    </w:lvl>
    <w:lvl w:ilvl="5" w:tplc="0415001B" w:tentative="1">
      <w:start w:val="1"/>
      <w:numFmt w:val="lowerRoman"/>
      <w:lvlText w:val="%6."/>
      <w:lvlJc w:val="right"/>
      <w:pPr>
        <w:ind w:left="5172" w:hanging="180"/>
      </w:pPr>
    </w:lvl>
    <w:lvl w:ilvl="6" w:tplc="0415000F" w:tentative="1">
      <w:start w:val="1"/>
      <w:numFmt w:val="decimal"/>
      <w:lvlText w:val="%7."/>
      <w:lvlJc w:val="left"/>
      <w:pPr>
        <w:ind w:left="5892" w:hanging="360"/>
      </w:pPr>
    </w:lvl>
    <w:lvl w:ilvl="7" w:tplc="04150019" w:tentative="1">
      <w:start w:val="1"/>
      <w:numFmt w:val="lowerLetter"/>
      <w:lvlText w:val="%8."/>
      <w:lvlJc w:val="left"/>
      <w:pPr>
        <w:ind w:left="6612" w:hanging="360"/>
      </w:pPr>
    </w:lvl>
    <w:lvl w:ilvl="8" w:tplc="0415001B" w:tentative="1">
      <w:start w:val="1"/>
      <w:numFmt w:val="lowerRoman"/>
      <w:lvlText w:val="%9."/>
      <w:lvlJc w:val="right"/>
      <w:pPr>
        <w:ind w:left="7332" w:hanging="180"/>
      </w:pPr>
    </w:lvl>
  </w:abstractNum>
  <w:abstractNum w:abstractNumId="7" w15:restartNumberingAfterBreak="0">
    <w:nsid w:val="1E3C1E92"/>
    <w:multiLevelType w:val="hybridMultilevel"/>
    <w:tmpl w:val="F8127E4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3216845"/>
    <w:multiLevelType w:val="hybridMultilevel"/>
    <w:tmpl w:val="B61E4BC6"/>
    <w:lvl w:ilvl="0" w:tplc="47561192">
      <w:start w:val="1"/>
      <w:numFmt w:val="lowerLetter"/>
      <w:lvlText w:val="%1)"/>
      <w:lvlJc w:val="left"/>
      <w:pPr>
        <w:ind w:left="1440" w:hanging="360"/>
      </w:pPr>
      <w:rPr>
        <w:rFonts w:asciiTheme="minorHAnsi" w:eastAsia="Calibri" w:hAnsiTheme="minorHAnsi" w:cstheme="minorHAnsi"/>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960772C"/>
    <w:multiLevelType w:val="hybridMultilevel"/>
    <w:tmpl w:val="3E22FC56"/>
    <w:lvl w:ilvl="0" w:tplc="2B0CC012">
      <w:start w:val="1"/>
      <w:numFmt w:val="lowerLetter"/>
      <w:lvlText w:val="%1)"/>
      <w:lvlJc w:val="left"/>
      <w:pPr>
        <w:ind w:left="1068" w:hanging="360"/>
      </w:pPr>
      <w:rPr>
        <w:rFonts w:asciiTheme="minorHAnsi" w:eastAsiaTheme="minorHAnsi" w:hAnsiTheme="minorHAnsi" w:cstheme="minorHAnsi"/>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 w15:restartNumberingAfterBreak="0">
    <w:nsid w:val="2A746B68"/>
    <w:multiLevelType w:val="hybridMultilevel"/>
    <w:tmpl w:val="72708BFA"/>
    <w:lvl w:ilvl="0" w:tplc="FFFFFFFF">
      <w:start w:val="1"/>
      <w:numFmt w:val="lowerLetter"/>
      <w:lvlText w:val="%1)"/>
      <w:lvlJc w:val="left"/>
      <w:pPr>
        <w:ind w:left="1060" w:hanging="360"/>
      </w:pPr>
      <w:rPr>
        <w:rFonts w:asciiTheme="minorHAnsi" w:eastAsiaTheme="minorHAnsi" w:hAnsiTheme="minorHAnsi" w:cstheme="minorHAnsi"/>
      </w:rPr>
    </w:lvl>
    <w:lvl w:ilvl="1" w:tplc="FFFFFFFF" w:tentative="1">
      <w:start w:val="1"/>
      <w:numFmt w:val="lowerLetter"/>
      <w:lvlText w:val="%2."/>
      <w:lvlJc w:val="left"/>
      <w:pPr>
        <w:ind w:left="1780" w:hanging="360"/>
      </w:pPr>
    </w:lvl>
    <w:lvl w:ilvl="2" w:tplc="FFFFFFFF" w:tentative="1">
      <w:start w:val="1"/>
      <w:numFmt w:val="lowerRoman"/>
      <w:lvlText w:val="%3."/>
      <w:lvlJc w:val="right"/>
      <w:pPr>
        <w:ind w:left="2500" w:hanging="180"/>
      </w:pPr>
    </w:lvl>
    <w:lvl w:ilvl="3" w:tplc="FFFFFFFF" w:tentative="1">
      <w:start w:val="1"/>
      <w:numFmt w:val="decimal"/>
      <w:lvlText w:val="%4."/>
      <w:lvlJc w:val="left"/>
      <w:pPr>
        <w:ind w:left="3220" w:hanging="360"/>
      </w:pPr>
    </w:lvl>
    <w:lvl w:ilvl="4" w:tplc="FFFFFFFF" w:tentative="1">
      <w:start w:val="1"/>
      <w:numFmt w:val="lowerLetter"/>
      <w:lvlText w:val="%5."/>
      <w:lvlJc w:val="left"/>
      <w:pPr>
        <w:ind w:left="3940" w:hanging="360"/>
      </w:pPr>
    </w:lvl>
    <w:lvl w:ilvl="5" w:tplc="FFFFFFFF" w:tentative="1">
      <w:start w:val="1"/>
      <w:numFmt w:val="lowerRoman"/>
      <w:lvlText w:val="%6."/>
      <w:lvlJc w:val="right"/>
      <w:pPr>
        <w:ind w:left="4660" w:hanging="180"/>
      </w:pPr>
    </w:lvl>
    <w:lvl w:ilvl="6" w:tplc="FFFFFFFF" w:tentative="1">
      <w:start w:val="1"/>
      <w:numFmt w:val="decimal"/>
      <w:lvlText w:val="%7."/>
      <w:lvlJc w:val="left"/>
      <w:pPr>
        <w:ind w:left="5380" w:hanging="360"/>
      </w:pPr>
    </w:lvl>
    <w:lvl w:ilvl="7" w:tplc="FFFFFFFF" w:tentative="1">
      <w:start w:val="1"/>
      <w:numFmt w:val="lowerLetter"/>
      <w:lvlText w:val="%8."/>
      <w:lvlJc w:val="left"/>
      <w:pPr>
        <w:ind w:left="6100" w:hanging="360"/>
      </w:pPr>
    </w:lvl>
    <w:lvl w:ilvl="8" w:tplc="FFFFFFFF" w:tentative="1">
      <w:start w:val="1"/>
      <w:numFmt w:val="lowerRoman"/>
      <w:lvlText w:val="%9."/>
      <w:lvlJc w:val="right"/>
      <w:pPr>
        <w:ind w:left="6820" w:hanging="180"/>
      </w:pPr>
    </w:lvl>
  </w:abstractNum>
  <w:abstractNum w:abstractNumId="11" w15:restartNumberingAfterBreak="0">
    <w:nsid w:val="326926F3"/>
    <w:multiLevelType w:val="hybridMultilevel"/>
    <w:tmpl w:val="F2C4F746"/>
    <w:lvl w:ilvl="0" w:tplc="E794CC02">
      <w:start w:val="1"/>
      <w:numFmt w:val="decimal"/>
      <w:lvlText w:val="%1."/>
      <w:lvlJc w:val="left"/>
      <w:pPr>
        <w:ind w:left="698" w:hanging="585"/>
      </w:pPr>
      <w:rPr>
        <w:rFonts w:asciiTheme="minorHAnsi" w:eastAsiaTheme="majorEastAsia" w:hAnsiTheme="minorHAnsi" w:cstheme="minorHAnsi" w:hint="default"/>
        <w:b w:val="0"/>
      </w:r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12" w15:restartNumberingAfterBreak="0">
    <w:nsid w:val="3946713A"/>
    <w:multiLevelType w:val="hybridMultilevel"/>
    <w:tmpl w:val="8292A62C"/>
    <w:lvl w:ilvl="0" w:tplc="FFFFFFFF">
      <w:start w:val="1"/>
      <w:numFmt w:val="lowerLetter"/>
      <w:lvlText w:val="%1)"/>
      <w:lvlJc w:val="left"/>
      <w:pPr>
        <w:ind w:left="720" w:hanging="360"/>
      </w:pPr>
      <w:rPr>
        <w:rFonts w:hint="default"/>
        <w:b w:val="0"/>
        <w:bCs/>
      </w:rPr>
    </w:lvl>
    <w:lvl w:ilvl="1" w:tplc="FFFFFFFF">
      <w:start w:val="1"/>
      <w:numFmt w:val="lowerLetter"/>
      <w:lvlText w:val="%2."/>
      <w:lvlJc w:val="left"/>
      <w:pPr>
        <w:ind w:left="1440" w:hanging="360"/>
      </w:pPr>
    </w:lvl>
    <w:lvl w:ilvl="2" w:tplc="E7F08B84">
      <w:start w:val="5"/>
      <w:numFmt w:val="decimal"/>
      <w:lvlText w:val="%3)"/>
      <w:lvlJc w:val="left"/>
      <w:pPr>
        <w:ind w:left="2340" w:hanging="360"/>
      </w:pPr>
      <w:rPr>
        <w:rFonts w:hint="default"/>
        <w:b w:val="0"/>
        <w:bCs/>
      </w:rPr>
    </w:lvl>
    <w:lvl w:ilvl="3" w:tplc="779C3492">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946716B"/>
    <w:multiLevelType w:val="hybridMultilevel"/>
    <w:tmpl w:val="1E52AEFC"/>
    <w:lvl w:ilvl="0" w:tplc="7FB4AEF2">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3A9C28A3"/>
    <w:multiLevelType w:val="hybridMultilevel"/>
    <w:tmpl w:val="78EA34C6"/>
    <w:lvl w:ilvl="0" w:tplc="FF0E7B9C">
      <w:start w:val="1"/>
      <w:numFmt w:val="lowerLetter"/>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B503660"/>
    <w:multiLevelType w:val="hybridMultilevel"/>
    <w:tmpl w:val="4EFECAD2"/>
    <w:lvl w:ilvl="0" w:tplc="80E8C08A">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9A4506"/>
    <w:multiLevelType w:val="hybridMultilevel"/>
    <w:tmpl w:val="60A65D2C"/>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D42975"/>
    <w:multiLevelType w:val="hybridMultilevel"/>
    <w:tmpl w:val="62E2E3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EC6062"/>
    <w:multiLevelType w:val="hybridMultilevel"/>
    <w:tmpl w:val="4EFECAD2"/>
    <w:lvl w:ilvl="0" w:tplc="80E8C08A">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5E75CA"/>
    <w:multiLevelType w:val="hybridMultilevel"/>
    <w:tmpl w:val="C5A49F5A"/>
    <w:lvl w:ilvl="0" w:tplc="04150017">
      <w:start w:val="1"/>
      <w:numFmt w:val="lowerLetter"/>
      <w:lvlText w:val="%1)"/>
      <w:lvlJc w:val="left"/>
      <w:pPr>
        <w:ind w:left="1429" w:hanging="360"/>
      </w:pPr>
    </w:lvl>
    <w:lvl w:ilvl="1" w:tplc="BE568774">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44680A6E"/>
    <w:multiLevelType w:val="hybridMultilevel"/>
    <w:tmpl w:val="EEC458AC"/>
    <w:lvl w:ilvl="0" w:tplc="570A9CD6">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5B11D3"/>
    <w:multiLevelType w:val="hybridMultilevel"/>
    <w:tmpl w:val="1E52AEFC"/>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2" w15:restartNumberingAfterBreak="0">
    <w:nsid w:val="539012DC"/>
    <w:multiLevelType w:val="hybridMultilevel"/>
    <w:tmpl w:val="8BC0CA1A"/>
    <w:lvl w:ilvl="0" w:tplc="04150017">
      <w:start w:val="1"/>
      <w:numFmt w:val="lowerLetter"/>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3" w15:restartNumberingAfterBreak="0">
    <w:nsid w:val="53C87405"/>
    <w:multiLevelType w:val="hybridMultilevel"/>
    <w:tmpl w:val="B5224DFE"/>
    <w:lvl w:ilvl="0" w:tplc="68E455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505584E"/>
    <w:multiLevelType w:val="hybridMultilevel"/>
    <w:tmpl w:val="FFC4B8CA"/>
    <w:lvl w:ilvl="0" w:tplc="A288D0BA">
      <w:start w:val="1"/>
      <w:numFmt w:val="decimal"/>
      <w:lvlText w:val="%1."/>
      <w:lvlJc w:val="left"/>
      <w:pPr>
        <w:ind w:left="1440" w:hanging="360"/>
      </w:pPr>
      <w:rPr>
        <w:b w:val="0"/>
        <w:sz w:val="18"/>
        <w:szCs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75A7288"/>
    <w:multiLevelType w:val="hybridMultilevel"/>
    <w:tmpl w:val="E7D6A0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412895"/>
    <w:multiLevelType w:val="hybridMultilevel"/>
    <w:tmpl w:val="477CD7B0"/>
    <w:lvl w:ilvl="0" w:tplc="68E455E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C2E17EF"/>
    <w:multiLevelType w:val="hybridMultilevel"/>
    <w:tmpl w:val="1EDAF0EC"/>
    <w:lvl w:ilvl="0" w:tplc="79565674">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64282466"/>
    <w:multiLevelType w:val="hybridMultilevel"/>
    <w:tmpl w:val="1F707D52"/>
    <w:lvl w:ilvl="0" w:tplc="26387D74">
      <w:start w:val="1"/>
      <w:numFmt w:val="lowerLetter"/>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6AB7352"/>
    <w:multiLevelType w:val="hybridMultilevel"/>
    <w:tmpl w:val="B4A47762"/>
    <w:lvl w:ilvl="0" w:tplc="FFFFFFFF">
      <w:start w:val="1"/>
      <w:numFmt w:val="lowerLetter"/>
      <w:lvlText w:val="%1)"/>
      <w:lvlJc w:val="left"/>
      <w:pPr>
        <w:ind w:left="720" w:hanging="360"/>
      </w:pPr>
      <w:rPr>
        <w:rFonts w:hint="default"/>
        <w:b w:val="0"/>
        <w:bCs/>
      </w:rPr>
    </w:lvl>
    <w:lvl w:ilvl="1" w:tplc="04150017">
      <w:start w:val="1"/>
      <w:numFmt w:val="lowerLetter"/>
      <w:lvlText w:val="%2)"/>
      <w:lvlJc w:val="left"/>
      <w:pPr>
        <w:ind w:left="1440" w:hanging="360"/>
      </w:pPr>
    </w:lvl>
    <w:lvl w:ilvl="2" w:tplc="E7F08B84">
      <w:start w:val="5"/>
      <w:numFmt w:val="decimal"/>
      <w:lvlText w:val="%3)"/>
      <w:lvlJc w:val="left"/>
      <w:pPr>
        <w:ind w:left="2340" w:hanging="360"/>
      </w:pPr>
      <w:rPr>
        <w:rFonts w:hint="default"/>
        <w:b w:val="0"/>
        <w:bCs/>
      </w:rPr>
    </w:lvl>
    <w:lvl w:ilvl="3" w:tplc="779C3492">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4D4FD8"/>
    <w:multiLevelType w:val="hybridMultilevel"/>
    <w:tmpl w:val="59B273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A50483D"/>
    <w:multiLevelType w:val="hybridMultilevel"/>
    <w:tmpl w:val="477CD7B0"/>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B54F34"/>
    <w:multiLevelType w:val="hybridMultilevel"/>
    <w:tmpl w:val="72708BFA"/>
    <w:lvl w:ilvl="0" w:tplc="5FE07F1E">
      <w:start w:val="1"/>
      <w:numFmt w:val="lowerLetter"/>
      <w:lvlText w:val="%1)"/>
      <w:lvlJc w:val="left"/>
      <w:pPr>
        <w:ind w:left="1060" w:hanging="360"/>
      </w:pPr>
      <w:rPr>
        <w:rFonts w:asciiTheme="minorHAnsi" w:eastAsiaTheme="minorHAnsi" w:hAnsiTheme="minorHAnsi" w:cstheme="minorHAnsi"/>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abstractNumId w:val="3"/>
  </w:num>
  <w:num w:numId="2">
    <w:abstractNumId w:val="32"/>
  </w:num>
  <w:num w:numId="3">
    <w:abstractNumId w:val="2"/>
  </w:num>
  <w:num w:numId="4">
    <w:abstractNumId w:val="4"/>
  </w:num>
  <w:num w:numId="5">
    <w:abstractNumId w:val="23"/>
  </w:num>
  <w:num w:numId="6">
    <w:abstractNumId w:val="26"/>
  </w:num>
  <w:num w:numId="7">
    <w:abstractNumId w:val="0"/>
  </w:num>
  <w:num w:numId="8">
    <w:abstractNumId w:val="8"/>
  </w:num>
  <w:num w:numId="9">
    <w:abstractNumId w:val="9"/>
  </w:num>
  <w:num w:numId="10">
    <w:abstractNumId w:val="27"/>
  </w:num>
  <w:num w:numId="11">
    <w:abstractNumId w:val="13"/>
  </w:num>
  <w:num w:numId="12">
    <w:abstractNumId w:val="14"/>
  </w:num>
  <w:num w:numId="13">
    <w:abstractNumId w:val="12"/>
  </w:num>
  <w:num w:numId="14">
    <w:abstractNumId w:val="20"/>
  </w:num>
  <w:num w:numId="15">
    <w:abstractNumId w:val="25"/>
  </w:num>
  <w:num w:numId="16">
    <w:abstractNumId w:val="1"/>
  </w:num>
  <w:num w:numId="17">
    <w:abstractNumId w:val="5"/>
  </w:num>
  <w:num w:numId="18">
    <w:abstractNumId w:val="21"/>
  </w:num>
  <w:num w:numId="19">
    <w:abstractNumId w:val="30"/>
  </w:num>
  <w:num w:numId="20">
    <w:abstractNumId w:val="24"/>
  </w:num>
  <w:num w:numId="21">
    <w:abstractNumId w:val="10"/>
  </w:num>
  <w:num w:numId="22">
    <w:abstractNumId w:val="11"/>
  </w:num>
  <w:num w:numId="23">
    <w:abstractNumId w:val="31"/>
  </w:num>
  <w:num w:numId="24">
    <w:abstractNumId w:val="29"/>
  </w:num>
  <w:num w:numId="25">
    <w:abstractNumId w:val="16"/>
  </w:num>
  <w:num w:numId="26">
    <w:abstractNumId w:val="28"/>
  </w:num>
  <w:num w:numId="27">
    <w:abstractNumId w:val="19"/>
  </w:num>
  <w:num w:numId="28">
    <w:abstractNumId w:val="15"/>
  </w:num>
  <w:num w:numId="29">
    <w:abstractNumId w:val="17"/>
  </w:num>
  <w:num w:numId="30">
    <w:abstractNumId w:val="7"/>
  </w:num>
  <w:num w:numId="31">
    <w:abstractNumId w:val="18"/>
  </w:num>
  <w:num w:numId="32">
    <w:abstractNumId w:val="6"/>
  </w:num>
  <w:num w:numId="33">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1ED"/>
    <w:rsid w:val="00012804"/>
    <w:rsid w:val="00012A30"/>
    <w:rsid w:val="00015B34"/>
    <w:rsid w:val="00015EBB"/>
    <w:rsid w:val="0002180E"/>
    <w:rsid w:val="0002334E"/>
    <w:rsid w:val="00023961"/>
    <w:rsid w:val="00024C3B"/>
    <w:rsid w:val="00027C81"/>
    <w:rsid w:val="00030281"/>
    <w:rsid w:val="00030466"/>
    <w:rsid w:val="000310C0"/>
    <w:rsid w:val="00032A2D"/>
    <w:rsid w:val="0003313C"/>
    <w:rsid w:val="00034985"/>
    <w:rsid w:val="0003623B"/>
    <w:rsid w:val="00036BC5"/>
    <w:rsid w:val="00036F6C"/>
    <w:rsid w:val="0003718F"/>
    <w:rsid w:val="00040690"/>
    <w:rsid w:val="00040B50"/>
    <w:rsid w:val="000447D8"/>
    <w:rsid w:val="00052BCB"/>
    <w:rsid w:val="00052CA5"/>
    <w:rsid w:val="00052DB0"/>
    <w:rsid w:val="000535A7"/>
    <w:rsid w:val="00061BF8"/>
    <w:rsid w:val="00062571"/>
    <w:rsid w:val="000711B3"/>
    <w:rsid w:val="00074DBD"/>
    <w:rsid w:val="000776B7"/>
    <w:rsid w:val="00077C5C"/>
    <w:rsid w:val="00083EEE"/>
    <w:rsid w:val="000845E1"/>
    <w:rsid w:val="00084921"/>
    <w:rsid w:val="000860EF"/>
    <w:rsid w:val="00092528"/>
    <w:rsid w:val="00093F9B"/>
    <w:rsid w:val="00095973"/>
    <w:rsid w:val="00095B48"/>
    <w:rsid w:val="00097E30"/>
    <w:rsid w:val="000A0212"/>
    <w:rsid w:val="000A380A"/>
    <w:rsid w:val="000A4AA8"/>
    <w:rsid w:val="000A6C34"/>
    <w:rsid w:val="000B0873"/>
    <w:rsid w:val="000C16ED"/>
    <w:rsid w:val="000C22C0"/>
    <w:rsid w:val="000D1965"/>
    <w:rsid w:val="000D5222"/>
    <w:rsid w:val="000D6C6A"/>
    <w:rsid w:val="000E1322"/>
    <w:rsid w:val="000E2B44"/>
    <w:rsid w:val="000E38C8"/>
    <w:rsid w:val="000E390D"/>
    <w:rsid w:val="000E47A7"/>
    <w:rsid w:val="000E75A9"/>
    <w:rsid w:val="000F28B9"/>
    <w:rsid w:val="0010003B"/>
    <w:rsid w:val="0010401E"/>
    <w:rsid w:val="00115149"/>
    <w:rsid w:val="001165F7"/>
    <w:rsid w:val="00116D4D"/>
    <w:rsid w:val="00117CE6"/>
    <w:rsid w:val="00123C63"/>
    <w:rsid w:val="00126265"/>
    <w:rsid w:val="0012691C"/>
    <w:rsid w:val="00131040"/>
    <w:rsid w:val="001324F4"/>
    <w:rsid w:val="00140BFE"/>
    <w:rsid w:val="00141323"/>
    <w:rsid w:val="00144CD0"/>
    <w:rsid w:val="0014626F"/>
    <w:rsid w:val="00150AAF"/>
    <w:rsid w:val="001511A5"/>
    <w:rsid w:val="001569DC"/>
    <w:rsid w:val="00160171"/>
    <w:rsid w:val="0016069F"/>
    <w:rsid w:val="0016072D"/>
    <w:rsid w:val="00160B2B"/>
    <w:rsid w:val="00163ED6"/>
    <w:rsid w:val="00164DE7"/>
    <w:rsid w:val="001702DA"/>
    <w:rsid w:val="001734A4"/>
    <w:rsid w:val="001861C0"/>
    <w:rsid w:val="00191A4D"/>
    <w:rsid w:val="00191DE0"/>
    <w:rsid w:val="00192151"/>
    <w:rsid w:val="0019624D"/>
    <w:rsid w:val="001A7692"/>
    <w:rsid w:val="001B159B"/>
    <w:rsid w:val="001B2721"/>
    <w:rsid w:val="001B2E86"/>
    <w:rsid w:val="001B69E4"/>
    <w:rsid w:val="001B701F"/>
    <w:rsid w:val="001B7175"/>
    <w:rsid w:val="001C046F"/>
    <w:rsid w:val="001C242D"/>
    <w:rsid w:val="001C3D16"/>
    <w:rsid w:val="001C4C74"/>
    <w:rsid w:val="001C558D"/>
    <w:rsid w:val="001D1A1C"/>
    <w:rsid w:val="001D467F"/>
    <w:rsid w:val="001D4F7C"/>
    <w:rsid w:val="001D7B82"/>
    <w:rsid w:val="001E1AD5"/>
    <w:rsid w:val="001E1BFE"/>
    <w:rsid w:val="001E5CB5"/>
    <w:rsid w:val="001F6272"/>
    <w:rsid w:val="001F71DF"/>
    <w:rsid w:val="00200D73"/>
    <w:rsid w:val="002023F4"/>
    <w:rsid w:val="0020346F"/>
    <w:rsid w:val="00203E38"/>
    <w:rsid w:val="00204D19"/>
    <w:rsid w:val="00206091"/>
    <w:rsid w:val="00216D92"/>
    <w:rsid w:val="00217761"/>
    <w:rsid w:val="00220905"/>
    <w:rsid w:val="00225105"/>
    <w:rsid w:val="00232F10"/>
    <w:rsid w:val="002344B7"/>
    <w:rsid w:val="00234CE0"/>
    <w:rsid w:val="0025028F"/>
    <w:rsid w:val="00250440"/>
    <w:rsid w:val="00250E2F"/>
    <w:rsid w:val="0025308A"/>
    <w:rsid w:val="002530A4"/>
    <w:rsid w:val="002548F7"/>
    <w:rsid w:val="002600A4"/>
    <w:rsid w:val="002627D9"/>
    <w:rsid w:val="00262C08"/>
    <w:rsid w:val="00265141"/>
    <w:rsid w:val="00265D72"/>
    <w:rsid w:val="002768E8"/>
    <w:rsid w:val="00277D77"/>
    <w:rsid w:val="00281E59"/>
    <w:rsid w:val="002838B4"/>
    <w:rsid w:val="002900F9"/>
    <w:rsid w:val="00292BFD"/>
    <w:rsid w:val="00292FD7"/>
    <w:rsid w:val="002959BD"/>
    <w:rsid w:val="00295D51"/>
    <w:rsid w:val="002972BF"/>
    <w:rsid w:val="002A34A2"/>
    <w:rsid w:val="002B0CEF"/>
    <w:rsid w:val="002B43D7"/>
    <w:rsid w:val="002C00F4"/>
    <w:rsid w:val="002C2BA7"/>
    <w:rsid w:val="002C50C5"/>
    <w:rsid w:val="002C7D1F"/>
    <w:rsid w:val="002D0326"/>
    <w:rsid w:val="002D0413"/>
    <w:rsid w:val="002D133B"/>
    <w:rsid w:val="002D2EE1"/>
    <w:rsid w:val="002D5E0A"/>
    <w:rsid w:val="002D770E"/>
    <w:rsid w:val="002E2F46"/>
    <w:rsid w:val="002E467B"/>
    <w:rsid w:val="002E5013"/>
    <w:rsid w:val="002E6835"/>
    <w:rsid w:val="002E78B3"/>
    <w:rsid w:val="002F27E3"/>
    <w:rsid w:val="003031D2"/>
    <w:rsid w:val="00305BFD"/>
    <w:rsid w:val="00310165"/>
    <w:rsid w:val="00313FAC"/>
    <w:rsid w:val="003243CE"/>
    <w:rsid w:val="00327622"/>
    <w:rsid w:val="00335990"/>
    <w:rsid w:val="00335F57"/>
    <w:rsid w:val="0034212C"/>
    <w:rsid w:val="003421D6"/>
    <w:rsid w:val="00344001"/>
    <w:rsid w:val="003460B4"/>
    <w:rsid w:val="00347BEA"/>
    <w:rsid w:val="00347EBB"/>
    <w:rsid w:val="0035444A"/>
    <w:rsid w:val="003559CC"/>
    <w:rsid w:val="0035675E"/>
    <w:rsid w:val="00356BBC"/>
    <w:rsid w:val="00361F16"/>
    <w:rsid w:val="0036209C"/>
    <w:rsid w:val="00362472"/>
    <w:rsid w:val="00363BF0"/>
    <w:rsid w:val="0036652A"/>
    <w:rsid w:val="003670C0"/>
    <w:rsid w:val="00367CC3"/>
    <w:rsid w:val="00373A06"/>
    <w:rsid w:val="003745DA"/>
    <w:rsid w:val="00384A40"/>
    <w:rsid w:val="00384FD2"/>
    <w:rsid w:val="00392AA8"/>
    <w:rsid w:val="003A31C8"/>
    <w:rsid w:val="003B1655"/>
    <w:rsid w:val="003B2CD1"/>
    <w:rsid w:val="003B59B0"/>
    <w:rsid w:val="003B69F9"/>
    <w:rsid w:val="003B6C3E"/>
    <w:rsid w:val="003B6D5E"/>
    <w:rsid w:val="003B79E8"/>
    <w:rsid w:val="003B7B98"/>
    <w:rsid w:val="003C0D93"/>
    <w:rsid w:val="003C61C7"/>
    <w:rsid w:val="003C6D85"/>
    <w:rsid w:val="003D0DF6"/>
    <w:rsid w:val="003D57F8"/>
    <w:rsid w:val="003D6FEF"/>
    <w:rsid w:val="003E0527"/>
    <w:rsid w:val="003E44AE"/>
    <w:rsid w:val="003F1388"/>
    <w:rsid w:val="003F3F36"/>
    <w:rsid w:val="003F56B2"/>
    <w:rsid w:val="003F6376"/>
    <w:rsid w:val="004013B2"/>
    <w:rsid w:val="004015EB"/>
    <w:rsid w:val="00401A28"/>
    <w:rsid w:val="00407293"/>
    <w:rsid w:val="00407811"/>
    <w:rsid w:val="00407C44"/>
    <w:rsid w:val="004114D9"/>
    <w:rsid w:val="00411E72"/>
    <w:rsid w:val="00412BA3"/>
    <w:rsid w:val="00427BA3"/>
    <w:rsid w:val="00430BC8"/>
    <w:rsid w:val="004328C7"/>
    <w:rsid w:val="004360AE"/>
    <w:rsid w:val="00440108"/>
    <w:rsid w:val="00440C65"/>
    <w:rsid w:val="00442904"/>
    <w:rsid w:val="00443188"/>
    <w:rsid w:val="00452A96"/>
    <w:rsid w:val="00453F4E"/>
    <w:rsid w:val="00461507"/>
    <w:rsid w:val="00461DD2"/>
    <w:rsid w:val="0046220C"/>
    <w:rsid w:val="00463443"/>
    <w:rsid w:val="0046583D"/>
    <w:rsid w:val="00471A10"/>
    <w:rsid w:val="004721D4"/>
    <w:rsid w:val="00475084"/>
    <w:rsid w:val="0047521A"/>
    <w:rsid w:val="00477335"/>
    <w:rsid w:val="00482BE2"/>
    <w:rsid w:val="00484858"/>
    <w:rsid w:val="00484F37"/>
    <w:rsid w:val="00491B99"/>
    <w:rsid w:val="00495446"/>
    <w:rsid w:val="0049622C"/>
    <w:rsid w:val="00496A0C"/>
    <w:rsid w:val="004A0C1E"/>
    <w:rsid w:val="004A0DDF"/>
    <w:rsid w:val="004A1ED8"/>
    <w:rsid w:val="004A301E"/>
    <w:rsid w:val="004A482F"/>
    <w:rsid w:val="004B2C38"/>
    <w:rsid w:val="004C2D9C"/>
    <w:rsid w:val="004C2DAE"/>
    <w:rsid w:val="004C4B43"/>
    <w:rsid w:val="004D6502"/>
    <w:rsid w:val="004D7ECB"/>
    <w:rsid w:val="004E0144"/>
    <w:rsid w:val="004E1780"/>
    <w:rsid w:val="004E2285"/>
    <w:rsid w:val="004E40F1"/>
    <w:rsid w:val="004E6FF8"/>
    <w:rsid w:val="004F256A"/>
    <w:rsid w:val="004F3150"/>
    <w:rsid w:val="004F4318"/>
    <w:rsid w:val="004F4B0D"/>
    <w:rsid w:val="004F4D2A"/>
    <w:rsid w:val="00502C90"/>
    <w:rsid w:val="00503FEF"/>
    <w:rsid w:val="00507985"/>
    <w:rsid w:val="0051034D"/>
    <w:rsid w:val="005107EA"/>
    <w:rsid w:val="00520B69"/>
    <w:rsid w:val="00521168"/>
    <w:rsid w:val="00521D9B"/>
    <w:rsid w:val="00522601"/>
    <w:rsid w:val="005238EB"/>
    <w:rsid w:val="005240C1"/>
    <w:rsid w:val="005246E8"/>
    <w:rsid w:val="00525F1E"/>
    <w:rsid w:val="0052717D"/>
    <w:rsid w:val="00527834"/>
    <w:rsid w:val="00527D5C"/>
    <w:rsid w:val="0053223B"/>
    <w:rsid w:val="00532693"/>
    <w:rsid w:val="00532D30"/>
    <w:rsid w:val="005359B4"/>
    <w:rsid w:val="0053603B"/>
    <w:rsid w:val="00545E99"/>
    <w:rsid w:val="00554C83"/>
    <w:rsid w:val="00555618"/>
    <w:rsid w:val="00560207"/>
    <w:rsid w:val="00562230"/>
    <w:rsid w:val="00562A89"/>
    <w:rsid w:val="0056379F"/>
    <w:rsid w:val="00565D2D"/>
    <w:rsid w:val="00573939"/>
    <w:rsid w:val="0057436E"/>
    <w:rsid w:val="00577BA2"/>
    <w:rsid w:val="00582A64"/>
    <w:rsid w:val="005830D9"/>
    <w:rsid w:val="00595C40"/>
    <w:rsid w:val="00597F86"/>
    <w:rsid w:val="005A0BC0"/>
    <w:rsid w:val="005A2D32"/>
    <w:rsid w:val="005A48EF"/>
    <w:rsid w:val="005A72C1"/>
    <w:rsid w:val="005A7905"/>
    <w:rsid w:val="005B439D"/>
    <w:rsid w:val="005B4E54"/>
    <w:rsid w:val="005C2C3B"/>
    <w:rsid w:val="005C7F1A"/>
    <w:rsid w:val="005D2F93"/>
    <w:rsid w:val="005D413E"/>
    <w:rsid w:val="005E1B99"/>
    <w:rsid w:val="005E202F"/>
    <w:rsid w:val="005E5572"/>
    <w:rsid w:val="005E5EEB"/>
    <w:rsid w:val="005E6299"/>
    <w:rsid w:val="005F0DD9"/>
    <w:rsid w:val="005F34E0"/>
    <w:rsid w:val="005F3A69"/>
    <w:rsid w:val="005F4FC2"/>
    <w:rsid w:val="00602B96"/>
    <w:rsid w:val="00603936"/>
    <w:rsid w:val="0060518F"/>
    <w:rsid w:val="00605CD3"/>
    <w:rsid w:val="00607E2D"/>
    <w:rsid w:val="00612FF8"/>
    <w:rsid w:val="00614AA2"/>
    <w:rsid w:val="00621908"/>
    <w:rsid w:val="00621AB4"/>
    <w:rsid w:val="00623B30"/>
    <w:rsid w:val="00626530"/>
    <w:rsid w:val="00626CBF"/>
    <w:rsid w:val="00630F9C"/>
    <w:rsid w:val="00634960"/>
    <w:rsid w:val="00634CD8"/>
    <w:rsid w:val="0064101D"/>
    <w:rsid w:val="00641AB7"/>
    <w:rsid w:val="00641D2C"/>
    <w:rsid w:val="00642CAD"/>
    <w:rsid w:val="00642E73"/>
    <w:rsid w:val="00643766"/>
    <w:rsid w:val="00643C6D"/>
    <w:rsid w:val="00644BEF"/>
    <w:rsid w:val="00645192"/>
    <w:rsid w:val="00646BD9"/>
    <w:rsid w:val="00657539"/>
    <w:rsid w:val="0066215B"/>
    <w:rsid w:val="00663C04"/>
    <w:rsid w:val="006671C8"/>
    <w:rsid w:val="006673D1"/>
    <w:rsid w:val="00674AB0"/>
    <w:rsid w:val="006805EE"/>
    <w:rsid w:val="006809B0"/>
    <w:rsid w:val="00682A22"/>
    <w:rsid w:val="00682B8D"/>
    <w:rsid w:val="00684E3D"/>
    <w:rsid w:val="0069216E"/>
    <w:rsid w:val="00693765"/>
    <w:rsid w:val="006966BC"/>
    <w:rsid w:val="006A2A7F"/>
    <w:rsid w:val="006A3C09"/>
    <w:rsid w:val="006A4F5E"/>
    <w:rsid w:val="006A7622"/>
    <w:rsid w:val="006A7A90"/>
    <w:rsid w:val="006B4B3F"/>
    <w:rsid w:val="006C341D"/>
    <w:rsid w:val="006D321F"/>
    <w:rsid w:val="006D4EA4"/>
    <w:rsid w:val="006D503F"/>
    <w:rsid w:val="006E2565"/>
    <w:rsid w:val="006E3B27"/>
    <w:rsid w:val="006E5308"/>
    <w:rsid w:val="006F1CB6"/>
    <w:rsid w:val="006F4099"/>
    <w:rsid w:val="006F4C41"/>
    <w:rsid w:val="006F5600"/>
    <w:rsid w:val="006F663B"/>
    <w:rsid w:val="0070205C"/>
    <w:rsid w:val="00702714"/>
    <w:rsid w:val="00703F01"/>
    <w:rsid w:val="0070464F"/>
    <w:rsid w:val="00705050"/>
    <w:rsid w:val="007074B1"/>
    <w:rsid w:val="00707DD5"/>
    <w:rsid w:val="00711AF2"/>
    <w:rsid w:val="007123DB"/>
    <w:rsid w:val="00713390"/>
    <w:rsid w:val="007140C3"/>
    <w:rsid w:val="00715EA5"/>
    <w:rsid w:val="00722009"/>
    <w:rsid w:val="00723752"/>
    <w:rsid w:val="007238B1"/>
    <w:rsid w:val="007246AE"/>
    <w:rsid w:val="00725160"/>
    <w:rsid w:val="0072575F"/>
    <w:rsid w:val="00731FEF"/>
    <w:rsid w:val="007341E5"/>
    <w:rsid w:val="007420EC"/>
    <w:rsid w:val="00743D59"/>
    <w:rsid w:val="007456A2"/>
    <w:rsid w:val="00746F14"/>
    <w:rsid w:val="007551CB"/>
    <w:rsid w:val="0076043E"/>
    <w:rsid w:val="00760C46"/>
    <w:rsid w:val="00764C5A"/>
    <w:rsid w:val="00765146"/>
    <w:rsid w:val="00765DD0"/>
    <w:rsid w:val="007670FE"/>
    <w:rsid w:val="00770ED9"/>
    <w:rsid w:val="00772911"/>
    <w:rsid w:val="00772C3C"/>
    <w:rsid w:val="00780E6E"/>
    <w:rsid w:val="0078195D"/>
    <w:rsid w:val="00782066"/>
    <w:rsid w:val="00783C70"/>
    <w:rsid w:val="00786675"/>
    <w:rsid w:val="00786A83"/>
    <w:rsid w:val="00787B78"/>
    <w:rsid w:val="007A166E"/>
    <w:rsid w:val="007A3811"/>
    <w:rsid w:val="007A463C"/>
    <w:rsid w:val="007A505B"/>
    <w:rsid w:val="007A525A"/>
    <w:rsid w:val="007B4EF5"/>
    <w:rsid w:val="007B5F27"/>
    <w:rsid w:val="007B754A"/>
    <w:rsid w:val="007C0520"/>
    <w:rsid w:val="007C294F"/>
    <w:rsid w:val="007C2A24"/>
    <w:rsid w:val="007D01CA"/>
    <w:rsid w:val="007D2F39"/>
    <w:rsid w:val="007D50CC"/>
    <w:rsid w:val="007E4182"/>
    <w:rsid w:val="007F0FFE"/>
    <w:rsid w:val="007F1291"/>
    <w:rsid w:val="007F3679"/>
    <w:rsid w:val="007F55CF"/>
    <w:rsid w:val="007F5A2C"/>
    <w:rsid w:val="00807591"/>
    <w:rsid w:val="0081113A"/>
    <w:rsid w:val="008133E0"/>
    <w:rsid w:val="0081447A"/>
    <w:rsid w:val="00814D53"/>
    <w:rsid w:val="008154D1"/>
    <w:rsid w:val="00821AFD"/>
    <w:rsid w:val="008226A8"/>
    <w:rsid w:val="008243DF"/>
    <w:rsid w:val="00827E96"/>
    <w:rsid w:val="00837BC5"/>
    <w:rsid w:val="00842DC3"/>
    <w:rsid w:val="00844EB7"/>
    <w:rsid w:val="0085291A"/>
    <w:rsid w:val="00856150"/>
    <w:rsid w:val="008565CE"/>
    <w:rsid w:val="00862366"/>
    <w:rsid w:val="008633A5"/>
    <w:rsid w:val="0086358C"/>
    <w:rsid w:val="0086564E"/>
    <w:rsid w:val="008663E6"/>
    <w:rsid w:val="00866FE7"/>
    <w:rsid w:val="0087040A"/>
    <w:rsid w:val="00872164"/>
    <w:rsid w:val="00873B56"/>
    <w:rsid w:val="00880726"/>
    <w:rsid w:val="0088533E"/>
    <w:rsid w:val="00893D86"/>
    <w:rsid w:val="008940FF"/>
    <w:rsid w:val="008A02EC"/>
    <w:rsid w:val="008A1E25"/>
    <w:rsid w:val="008A2C40"/>
    <w:rsid w:val="008A7116"/>
    <w:rsid w:val="008B37B5"/>
    <w:rsid w:val="008B3B44"/>
    <w:rsid w:val="008B4637"/>
    <w:rsid w:val="008B4A65"/>
    <w:rsid w:val="008B6ABD"/>
    <w:rsid w:val="008C0E64"/>
    <w:rsid w:val="008C5AF2"/>
    <w:rsid w:val="008C6179"/>
    <w:rsid w:val="008D0DC7"/>
    <w:rsid w:val="008D4BEE"/>
    <w:rsid w:val="008D5838"/>
    <w:rsid w:val="008D6358"/>
    <w:rsid w:val="008D7BB6"/>
    <w:rsid w:val="008F05F0"/>
    <w:rsid w:val="008F2ED1"/>
    <w:rsid w:val="008F2F45"/>
    <w:rsid w:val="008F2FA9"/>
    <w:rsid w:val="008F6104"/>
    <w:rsid w:val="00900E4D"/>
    <w:rsid w:val="0090140C"/>
    <w:rsid w:val="00902062"/>
    <w:rsid w:val="0090288F"/>
    <w:rsid w:val="00905824"/>
    <w:rsid w:val="00906DA5"/>
    <w:rsid w:val="00907145"/>
    <w:rsid w:val="00907811"/>
    <w:rsid w:val="009100D7"/>
    <w:rsid w:val="009104F9"/>
    <w:rsid w:val="0091140C"/>
    <w:rsid w:val="009121A3"/>
    <w:rsid w:val="00920FAC"/>
    <w:rsid w:val="009231D9"/>
    <w:rsid w:val="009241BE"/>
    <w:rsid w:val="009266C5"/>
    <w:rsid w:val="00931027"/>
    <w:rsid w:val="009347BA"/>
    <w:rsid w:val="00951114"/>
    <w:rsid w:val="00952C9B"/>
    <w:rsid w:val="00953598"/>
    <w:rsid w:val="00953EDE"/>
    <w:rsid w:val="00954640"/>
    <w:rsid w:val="009573BC"/>
    <w:rsid w:val="00962F6A"/>
    <w:rsid w:val="00973F64"/>
    <w:rsid w:val="00974952"/>
    <w:rsid w:val="009812F4"/>
    <w:rsid w:val="00981EB4"/>
    <w:rsid w:val="00981FF1"/>
    <w:rsid w:val="00983F9A"/>
    <w:rsid w:val="00994F72"/>
    <w:rsid w:val="00996B41"/>
    <w:rsid w:val="009A3827"/>
    <w:rsid w:val="009A54FD"/>
    <w:rsid w:val="009A5F57"/>
    <w:rsid w:val="009A66ED"/>
    <w:rsid w:val="009A6F2C"/>
    <w:rsid w:val="009B0145"/>
    <w:rsid w:val="009B0408"/>
    <w:rsid w:val="009B3161"/>
    <w:rsid w:val="009B4C03"/>
    <w:rsid w:val="009B55D3"/>
    <w:rsid w:val="009B723D"/>
    <w:rsid w:val="009C261B"/>
    <w:rsid w:val="009C3824"/>
    <w:rsid w:val="009D1788"/>
    <w:rsid w:val="009D7693"/>
    <w:rsid w:val="009D7B11"/>
    <w:rsid w:val="009E3240"/>
    <w:rsid w:val="009E63C6"/>
    <w:rsid w:val="009F2D7A"/>
    <w:rsid w:val="009F75EB"/>
    <w:rsid w:val="00A0275F"/>
    <w:rsid w:val="00A05D86"/>
    <w:rsid w:val="00A10CE1"/>
    <w:rsid w:val="00A12391"/>
    <w:rsid w:val="00A15811"/>
    <w:rsid w:val="00A16980"/>
    <w:rsid w:val="00A17D47"/>
    <w:rsid w:val="00A203FD"/>
    <w:rsid w:val="00A21344"/>
    <w:rsid w:val="00A27237"/>
    <w:rsid w:val="00A27B8F"/>
    <w:rsid w:val="00A37F7D"/>
    <w:rsid w:val="00A40AB8"/>
    <w:rsid w:val="00A41CE4"/>
    <w:rsid w:val="00A426C2"/>
    <w:rsid w:val="00A42730"/>
    <w:rsid w:val="00A44326"/>
    <w:rsid w:val="00A45FA6"/>
    <w:rsid w:val="00A46FBC"/>
    <w:rsid w:val="00A47636"/>
    <w:rsid w:val="00A5105E"/>
    <w:rsid w:val="00A562DD"/>
    <w:rsid w:val="00A62E60"/>
    <w:rsid w:val="00A63555"/>
    <w:rsid w:val="00A63E88"/>
    <w:rsid w:val="00A648C6"/>
    <w:rsid w:val="00A654BD"/>
    <w:rsid w:val="00A66029"/>
    <w:rsid w:val="00A66299"/>
    <w:rsid w:val="00A67325"/>
    <w:rsid w:val="00A7443B"/>
    <w:rsid w:val="00A74AAE"/>
    <w:rsid w:val="00A81042"/>
    <w:rsid w:val="00A83749"/>
    <w:rsid w:val="00A83F2C"/>
    <w:rsid w:val="00A84403"/>
    <w:rsid w:val="00A851D5"/>
    <w:rsid w:val="00A85DCA"/>
    <w:rsid w:val="00A90026"/>
    <w:rsid w:val="00AA183D"/>
    <w:rsid w:val="00AA7BBE"/>
    <w:rsid w:val="00AB14B8"/>
    <w:rsid w:val="00AB38BF"/>
    <w:rsid w:val="00AB3A05"/>
    <w:rsid w:val="00AC03A4"/>
    <w:rsid w:val="00AC2F17"/>
    <w:rsid w:val="00AD1267"/>
    <w:rsid w:val="00AD2DD9"/>
    <w:rsid w:val="00AE004B"/>
    <w:rsid w:val="00AE1EEF"/>
    <w:rsid w:val="00AE27E8"/>
    <w:rsid w:val="00AE5C5C"/>
    <w:rsid w:val="00AE77AF"/>
    <w:rsid w:val="00AE7C83"/>
    <w:rsid w:val="00AF328F"/>
    <w:rsid w:val="00AF57D8"/>
    <w:rsid w:val="00B02A2F"/>
    <w:rsid w:val="00B03950"/>
    <w:rsid w:val="00B03957"/>
    <w:rsid w:val="00B06438"/>
    <w:rsid w:val="00B109B7"/>
    <w:rsid w:val="00B1152B"/>
    <w:rsid w:val="00B12750"/>
    <w:rsid w:val="00B139D9"/>
    <w:rsid w:val="00B16264"/>
    <w:rsid w:val="00B17A4F"/>
    <w:rsid w:val="00B20EF4"/>
    <w:rsid w:val="00B21743"/>
    <w:rsid w:val="00B2356E"/>
    <w:rsid w:val="00B248F6"/>
    <w:rsid w:val="00B306B9"/>
    <w:rsid w:val="00B34084"/>
    <w:rsid w:val="00B34195"/>
    <w:rsid w:val="00B37A79"/>
    <w:rsid w:val="00B37A81"/>
    <w:rsid w:val="00B43700"/>
    <w:rsid w:val="00B439D0"/>
    <w:rsid w:val="00B5175C"/>
    <w:rsid w:val="00B55944"/>
    <w:rsid w:val="00B65CD7"/>
    <w:rsid w:val="00B6728C"/>
    <w:rsid w:val="00B705C2"/>
    <w:rsid w:val="00B70A22"/>
    <w:rsid w:val="00B74A83"/>
    <w:rsid w:val="00B81DB4"/>
    <w:rsid w:val="00B87EAB"/>
    <w:rsid w:val="00B90099"/>
    <w:rsid w:val="00B954F2"/>
    <w:rsid w:val="00B96062"/>
    <w:rsid w:val="00BA3CAC"/>
    <w:rsid w:val="00BB269C"/>
    <w:rsid w:val="00BC150C"/>
    <w:rsid w:val="00BC6AE3"/>
    <w:rsid w:val="00BC795C"/>
    <w:rsid w:val="00BD0D6A"/>
    <w:rsid w:val="00BD2F49"/>
    <w:rsid w:val="00BE4771"/>
    <w:rsid w:val="00BF0B3C"/>
    <w:rsid w:val="00BF6A21"/>
    <w:rsid w:val="00BF7D28"/>
    <w:rsid w:val="00C002FF"/>
    <w:rsid w:val="00C051A3"/>
    <w:rsid w:val="00C1085E"/>
    <w:rsid w:val="00C11538"/>
    <w:rsid w:val="00C14063"/>
    <w:rsid w:val="00C14371"/>
    <w:rsid w:val="00C16CDE"/>
    <w:rsid w:val="00C20E6C"/>
    <w:rsid w:val="00C23CC5"/>
    <w:rsid w:val="00C25758"/>
    <w:rsid w:val="00C37E85"/>
    <w:rsid w:val="00C40323"/>
    <w:rsid w:val="00C4040D"/>
    <w:rsid w:val="00C45B40"/>
    <w:rsid w:val="00C5125D"/>
    <w:rsid w:val="00C51E61"/>
    <w:rsid w:val="00C52CDB"/>
    <w:rsid w:val="00C5479B"/>
    <w:rsid w:val="00C60ABE"/>
    <w:rsid w:val="00C750A2"/>
    <w:rsid w:val="00C75F1A"/>
    <w:rsid w:val="00C76C2D"/>
    <w:rsid w:val="00C85EFC"/>
    <w:rsid w:val="00C86519"/>
    <w:rsid w:val="00C91319"/>
    <w:rsid w:val="00C925CE"/>
    <w:rsid w:val="00C93BEF"/>
    <w:rsid w:val="00C948BF"/>
    <w:rsid w:val="00C95A10"/>
    <w:rsid w:val="00C96183"/>
    <w:rsid w:val="00CA0D5B"/>
    <w:rsid w:val="00CA0F5F"/>
    <w:rsid w:val="00CA141B"/>
    <w:rsid w:val="00CA1EEB"/>
    <w:rsid w:val="00CA6269"/>
    <w:rsid w:val="00CA7EE2"/>
    <w:rsid w:val="00CB0CD3"/>
    <w:rsid w:val="00CB61BA"/>
    <w:rsid w:val="00CB76A8"/>
    <w:rsid w:val="00CB7A47"/>
    <w:rsid w:val="00CC2577"/>
    <w:rsid w:val="00CC26E2"/>
    <w:rsid w:val="00CC53EA"/>
    <w:rsid w:val="00CD2040"/>
    <w:rsid w:val="00CD5019"/>
    <w:rsid w:val="00CD7051"/>
    <w:rsid w:val="00CE1284"/>
    <w:rsid w:val="00CE1CDF"/>
    <w:rsid w:val="00CE58E2"/>
    <w:rsid w:val="00CE7B7D"/>
    <w:rsid w:val="00CF288C"/>
    <w:rsid w:val="00CF4A38"/>
    <w:rsid w:val="00CF6DCA"/>
    <w:rsid w:val="00D00FC7"/>
    <w:rsid w:val="00D01422"/>
    <w:rsid w:val="00D05864"/>
    <w:rsid w:val="00D05B02"/>
    <w:rsid w:val="00D13CE8"/>
    <w:rsid w:val="00D232FB"/>
    <w:rsid w:val="00D23C78"/>
    <w:rsid w:val="00D26FB1"/>
    <w:rsid w:val="00D31AA2"/>
    <w:rsid w:val="00D325D6"/>
    <w:rsid w:val="00D34735"/>
    <w:rsid w:val="00D36617"/>
    <w:rsid w:val="00D40CBD"/>
    <w:rsid w:val="00D432E1"/>
    <w:rsid w:val="00D459D9"/>
    <w:rsid w:val="00D538D6"/>
    <w:rsid w:val="00D606DB"/>
    <w:rsid w:val="00D61F94"/>
    <w:rsid w:val="00D631AF"/>
    <w:rsid w:val="00D632B7"/>
    <w:rsid w:val="00D661F3"/>
    <w:rsid w:val="00D71192"/>
    <w:rsid w:val="00D715E4"/>
    <w:rsid w:val="00D71D7D"/>
    <w:rsid w:val="00D72CF7"/>
    <w:rsid w:val="00D76616"/>
    <w:rsid w:val="00D91CC1"/>
    <w:rsid w:val="00D94F21"/>
    <w:rsid w:val="00D9501B"/>
    <w:rsid w:val="00D9701F"/>
    <w:rsid w:val="00D97541"/>
    <w:rsid w:val="00DB08B7"/>
    <w:rsid w:val="00DB44BB"/>
    <w:rsid w:val="00DB48F8"/>
    <w:rsid w:val="00DC3DC0"/>
    <w:rsid w:val="00DC4DE3"/>
    <w:rsid w:val="00DC7A29"/>
    <w:rsid w:val="00DD138A"/>
    <w:rsid w:val="00DD2617"/>
    <w:rsid w:val="00DD5E6B"/>
    <w:rsid w:val="00DD7593"/>
    <w:rsid w:val="00DD7A72"/>
    <w:rsid w:val="00DE1A8D"/>
    <w:rsid w:val="00DE1B20"/>
    <w:rsid w:val="00DE3894"/>
    <w:rsid w:val="00DE459E"/>
    <w:rsid w:val="00DF4C3C"/>
    <w:rsid w:val="00DF4E19"/>
    <w:rsid w:val="00DF5D75"/>
    <w:rsid w:val="00E009D1"/>
    <w:rsid w:val="00E02664"/>
    <w:rsid w:val="00E05DD0"/>
    <w:rsid w:val="00E068D4"/>
    <w:rsid w:val="00E07F36"/>
    <w:rsid w:val="00E131E2"/>
    <w:rsid w:val="00E20C98"/>
    <w:rsid w:val="00E2233F"/>
    <w:rsid w:val="00E24C58"/>
    <w:rsid w:val="00E24C72"/>
    <w:rsid w:val="00E252D7"/>
    <w:rsid w:val="00E31E2F"/>
    <w:rsid w:val="00E3278F"/>
    <w:rsid w:val="00E32819"/>
    <w:rsid w:val="00E33272"/>
    <w:rsid w:val="00E4018C"/>
    <w:rsid w:val="00E51CE5"/>
    <w:rsid w:val="00E61382"/>
    <w:rsid w:val="00E61C96"/>
    <w:rsid w:val="00E708FE"/>
    <w:rsid w:val="00E71EAA"/>
    <w:rsid w:val="00E74420"/>
    <w:rsid w:val="00E74A5B"/>
    <w:rsid w:val="00E75A05"/>
    <w:rsid w:val="00E75B08"/>
    <w:rsid w:val="00E77167"/>
    <w:rsid w:val="00E77E37"/>
    <w:rsid w:val="00E807EC"/>
    <w:rsid w:val="00E9132B"/>
    <w:rsid w:val="00E91671"/>
    <w:rsid w:val="00E923B8"/>
    <w:rsid w:val="00E937D3"/>
    <w:rsid w:val="00E95D45"/>
    <w:rsid w:val="00E97445"/>
    <w:rsid w:val="00EA1CA0"/>
    <w:rsid w:val="00EA228B"/>
    <w:rsid w:val="00EA29EC"/>
    <w:rsid w:val="00EA69B9"/>
    <w:rsid w:val="00EB10DB"/>
    <w:rsid w:val="00EB19D6"/>
    <w:rsid w:val="00EB4A88"/>
    <w:rsid w:val="00EB4DC8"/>
    <w:rsid w:val="00EC3814"/>
    <w:rsid w:val="00EC7504"/>
    <w:rsid w:val="00ED3B55"/>
    <w:rsid w:val="00ED5FAF"/>
    <w:rsid w:val="00EE668D"/>
    <w:rsid w:val="00EF4C1D"/>
    <w:rsid w:val="00EF5AE8"/>
    <w:rsid w:val="00EF7124"/>
    <w:rsid w:val="00EF77DC"/>
    <w:rsid w:val="00F001ED"/>
    <w:rsid w:val="00F100E0"/>
    <w:rsid w:val="00F141AF"/>
    <w:rsid w:val="00F1558D"/>
    <w:rsid w:val="00F162EF"/>
    <w:rsid w:val="00F25326"/>
    <w:rsid w:val="00F314A7"/>
    <w:rsid w:val="00F32A3F"/>
    <w:rsid w:val="00F3312C"/>
    <w:rsid w:val="00F36EAE"/>
    <w:rsid w:val="00F42052"/>
    <w:rsid w:val="00F474CE"/>
    <w:rsid w:val="00F53A96"/>
    <w:rsid w:val="00F609EC"/>
    <w:rsid w:val="00F6122A"/>
    <w:rsid w:val="00F61D78"/>
    <w:rsid w:val="00F6238F"/>
    <w:rsid w:val="00F62E02"/>
    <w:rsid w:val="00F63CC1"/>
    <w:rsid w:val="00F643FD"/>
    <w:rsid w:val="00F67EFD"/>
    <w:rsid w:val="00F701B5"/>
    <w:rsid w:val="00F71CAA"/>
    <w:rsid w:val="00F7202F"/>
    <w:rsid w:val="00F75C37"/>
    <w:rsid w:val="00F83F59"/>
    <w:rsid w:val="00F96C11"/>
    <w:rsid w:val="00FA2F0C"/>
    <w:rsid w:val="00FA5BB5"/>
    <w:rsid w:val="00FA61C3"/>
    <w:rsid w:val="00FB26C4"/>
    <w:rsid w:val="00FB6F0C"/>
    <w:rsid w:val="00FC41BE"/>
    <w:rsid w:val="00FC587A"/>
    <w:rsid w:val="00FD4A60"/>
    <w:rsid w:val="00FD68A8"/>
    <w:rsid w:val="00FD7678"/>
    <w:rsid w:val="00FE02B9"/>
    <w:rsid w:val="00FE0E63"/>
    <w:rsid w:val="00FE39C2"/>
    <w:rsid w:val="00FE52C9"/>
    <w:rsid w:val="00FE7770"/>
    <w:rsid w:val="00FF07A6"/>
    <w:rsid w:val="00FF4A46"/>
    <w:rsid w:val="00FF4AD1"/>
    <w:rsid w:val="00FF73AD"/>
    <w:rsid w:val="00FF7836"/>
  </w:rsids>
  <m:mathPr>
    <m:mathFont m:val="Cambria Math"/>
    <m:brkBin m:val="before"/>
    <m:brkBinSub m:val="--"/>
    <m:smallFrac m:val="0"/>
    <m:dispDef/>
    <m:lMargin m:val="0"/>
    <m:rMargin m:val="0"/>
    <m:defJc m:val="centerGroup"/>
    <m:wrapIndent m:val="1440"/>
    <m:intLim m:val="subSup"/>
    <m:naryLim m:val="undOvr"/>
  </m:mathPr>
  <w:themeFontLang w:val="pl-P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04646"/>
  <w15:docId w15:val="{2CA23979-11BC-4FCA-9FC0-8F8FF7171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F36E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F12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7F0F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7D01CA"/>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basedOn w:val="Normalny"/>
    <w:link w:val="BezodstpwZnak"/>
    <w:uiPriority w:val="1"/>
    <w:qFormat/>
    <w:rsid w:val="007D01CA"/>
    <w:pPr>
      <w:spacing w:after="0" w:line="240" w:lineRule="auto"/>
    </w:pPr>
    <w:rPr>
      <w:rFonts w:eastAsiaTheme="minorEastAsia"/>
      <w:sz w:val="23"/>
      <w:szCs w:val="23"/>
      <w:lang w:eastAsia="ja-JP"/>
    </w:rPr>
  </w:style>
  <w:style w:type="paragraph" w:styleId="Tekstdymka">
    <w:name w:val="Balloon Text"/>
    <w:basedOn w:val="Normalny"/>
    <w:link w:val="TekstdymkaZnak"/>
    <w:uiPriority w:val="99"/>
    <w:semiHidden/>
    <w:unhideWhenUsed/>
    <w:rsid w:val="007D01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01CA"/>
    <w:rPr>
      <w:rFonts w:ascii="Tahoma" w:hAnsi="Tahoma" w:cs="Tahoma"/>
      <w:sz w:val="16"/>
      <w:szCs w:val="16"/>
    </w:rPr>
  </w:style>
  <w:style w:type="paragraph" w:styleId="Tytu">
    <w:name w:val="Title"/>
    <w:basedOn w:val="Normalny"/>
    <w:next w:val="Normalny"/>
    <w:link w:val="TytuZnak"/>
    <w:uiPriority w:val="10"/>
    <w:qFormat/>
    <w:rsid w:val="007D01C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pl-PL"/>
    </w:rPr>
  </w:style>
  <w:style w:type="character" w:customStyle="1" w:styleId="TytuZnak">
    <w:name w:val="Tytuł Znak"/>
    <w:basedOn w:val="Domylnaczcionkaakapitu"/>
    <w:link w:val="Tytu"/>
    <w:uiPriority w:val="10"/>
    <w:rsid w:val="007D01CA"/>
    <w:rPr>
      <w:rFonts w:asciiTheme="majorHAnsi" w:eastAsiaTheme="majorEastAsia" w:hAnsiTheme="majorHAnsi" w:cstheme="majorBidi"/>
      <w:color w:val="17365D" w:themeColor="text2" w:themeShade="BF"/>
      <w:spacing w:val="5"/>
      <w:kern w:val="28"/>
      <w:sz w:val="52"/>
      <w:szCs w:val="52"/>
      <w:lang w:eastAsia="pl-PL"/>
    </w:rPr>
  </w:style>
  <w:style w:type="paragraph" w:styleId="Podtytu">
    <w:name w:val="Subtitle"/>
    <w:basedOn w:val="Normalny"/>
    <w:next w:val="Normalny"/>
    <w:link w:val="PodtytuZnak"/>
    <w:uiPriority w:val="11"/>
    <w:qFormat/>
    <w:rsid w:val="007D01CA"/>
    <w:pPr>
      <w:numPr>
        <w:ilvl w:val="1"/>
      </w:numPr>
    </w:pPr>
    <w:rPr>
      <w:rFonts w:asciiTheme="majorHAnsi" w:eastAsiaTheme="majorEastAsia" w:hAnsiTheme="majorHAnsi" w:cstheme="majorBidi"/>
      <w:i/>
      <w:iCs/>
      <w:color w:val="4F81BD" w:themeColor="accent1"/>
      <w:spacing w:val="15"/>
      <w:sz w:val="24"/>
      <w:szCs w:val="24"/>
      <w:lang w:eastAsia="pl-PL"/>
    </w:rPr>
  </w:style>
  <w:style w:type="character" w:customStyle="1" w:styleId="PodtytuZnak">
    <w:name w:val="Podtytuł Znak"/>
    <w:basedOn w:val="Domylnaczcionkaakapitu"/>
    <w:link w:val="Podtytu"/>
    <w:uiPriority w:val="11"/>
    <w:rsid w:val="007D01CA"/>
    <w:rPr>
      <w:rFonts w:asciiTheme="majorHAnsi" w:eastAsiaTheme="majorEastAsia" w:hAnsiTheme="majorHAnsi" w:cstheme="majorBidi"/>
      <w:i/>
      <w:iCs/>
      <w:color w:val="4F81BD" w:themeColor="accent1"/>
      <w:spacing w:val="15"/>
      <w:sz w:val="24"/>
      <w:szCs w:val="24"/>
      <w:lang w:eastAsia="pl-PL"/>
    </w:rPr>
  </w:style>
  <w:style w:type="character" w:customStyle="1" w:styleId="BezodstpwZnak">
    <w:name w:val="Bez odstępów Znak"/>
    <w:basedOn w:val="Domylnaczcionkaakapitu"/>
    <w:link w:val="Bezodstpw"/>
    <w:uiPriority w:val="1"/>
    <w:rsid w:val="007D01CA"/>
    <w:rPr>
      <w:rFonts w:eastAsiaTheme="minorEastAsia"/>
      <w:sz w:val="23"/>
      <w:szCs w:val="23"/>
      <w:lang w:eastAsia="ja-JP"/>
    </w:rPr>
  </w:style>
  <w:style w:type="character" w:customStyle="1" w:styleId="Nagwek1Znak">
    <w:name w:val="Nagłówek 1 Znak"/>
    <w:basedOn w:val="Domylnaczcionkaakapitu"/>
    <w:link w:val="Nagwek1"/>
    <w:uiPriority w:val="9"/>
    <w:rsid w:val="00F36EAE"/>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F36E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6EAE"/>
  </w:style>
  <w:style w:type="paragraph" w:styleId="Stopka">
    <w:name w:val="footer"/>
    <w:basedOn w:val="Normalny"/>
    <w:link w:val="StopkaZnak"/>
    <w:uiPriority w:val="99"/>
    <w:unhideWhenUsed/>
    <w:rsid w:val="00F36E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6EAE"/>
  </w:style>
  <w:style w:type="paragraph" w:styleId="Nagwekspisutreci">
    <w:name w:val="TOC Heading"/>
    <w:basedOn w:val="Nagwek1"/>
    <w:next w:val="Normalny"/>
    <w:uiPriority w:val="39"/>
    <w:semiHidden/>
    <w:unhideWhenUsed/>
    <w:qFormat/>
    <w:rsid w:val="00F36EAE"/>
    <w:pPr>
      <w:outlineLvl w:val="9"/>
    </w:pPr>
    <w:rPr>
      <w:lang w:eastAsia="pl-PL"/>
    </w:rPr>
  </w:style>
  <w:style w:type="paragraph" w:styleId="Spistreci1">
    <w:name w:val="toc 1"/>
    <w:basedOn w:val="Normalny"/>
    <w:next w:val="Normalny"/>
    <w:autoRedefine/>
    <w:uiPriority w:val="39"/>
    <w:unhideWhenUsed/>
    <w:rsid w:val="004F4318"/>
    <w:pPr>
      <w:tabs>
        <w:tab w:val="left" w:pos="660"/>
        <w:tab w:val="right" w:leader="dot" w:pos="9062"/>
      </w:tabs>
      <w:spacing w:after="100"/>
    </w:pPr>
    <w:rPr>
      <w:rFonts w:asciiTheme="majorHAnsi" w:eastAsiaTheme="majorEastAsia" w:hAnsiTheme="majorHAnsi" w:cstheme="majorBidi"/>
      <w:bCs/>
      <w:noProof/>
    </w:rPr>
  </w:style>
  <w:style w:type="character" w:styleId="Hipercze">
    <w:name w:val="Hyperlink"/>
    <w:basedOn w:val="Domylnaczcionkaakapitu"/>
    <w:uiPriority w:val="99"/>
    <w:unhideWhenUsed/>
    <w:rsid w:val="00F36EAE"/>
    <w:rPr>
      <w:color w:val="0000FF" w:themeColor="hyperlink"/>
      <w:u w:val="single"/>
    </w:rPr>
  </w:style>
  <w:style w:type="table" w:styleId="Jasnecieniowanieakcent1">
    <w:name w:val="Light Shading Accent 1"/>
    <w:basedOn w:val="Standardowy"/>
    <w:uiPriority w:val="60"/>
    <w:rsid w:val="00DD5E6B"/>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DD5E6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kapitzlist">
    <w:name w:val="List Paragraph"/>
    <w:basedOn w:val="Normalny"/>
    <w:uiPriority w:val="34"/>
    <w:qFormat/>
    <w:rsid w:val="0069216E"/>
    <w:pPr>
      <w:ind w:left="720"/>
      <w:contextualSpacing/>
    </w:pPr>
  </w:style>
  <w:style w:type="character" w:customStyle="1" w:styleId="Nagwek2Znak">
    <w:name w:val="Nagłówek 2 Znak"/>
    <w:basedOn w:val="Domylnaczcionkaakapitu"/>
    <w:link w:val="Nagwek2"/>
    <w:uiPriority w:val="9"/>
    <w:rsid w:val="007F1291"/>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682B8D"/>
    <w:pPr>
      <w:spacing w:after="100"/>
      <w:ind w:left="220"/>
    </w:pPr>
  </w:style>
  <w:style w:type="table" w:customStyle="1" w:styleId="Tabela-Siatka1">
    <w:name w:val="Tabela - Siatka1"/>
    <w:basedOn w:val="Standardowy"/>
    <w:next w:val="Tabela-Siatka"/>
    <w:uiPriority w:val="59"/>
    <w:rsid w:val="00A66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F62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2D77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Jasnalistaakcent2">
    <w:name w:val="Light List Accent 2"/>
    <w:basedOn w:val="Standardowy"/>
    <w:uiPriority w:val="61"/>
    <w:rsid w:val="00313FAC"/>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redniasiatka1akcent2">
    <w:name w:val="Medium Grid 1 Accent 2"/>
    <w:basedOn w:val="Standardowy"/>
    <w:uiPriority w:val="67"/>
    <w:rsid w:val="00313FAC"/>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2akcent2">
    <w:name w:val="Medium Grid 2 Accent 2"/>
    <w:basedOn w:val="Standardowy"/>
    <w:uiPriority w:val="68"/>
    <w:rsid w:val="00313F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rednialista2akcent2">
    <w:name w:val="Medium List 2 Accent 2"/>
    <w:basedOn w:val="Standardowy"/>
    <w:uiPriority w:val="66"/>
    <w:rsid w:val="00313FAC"/>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Nagwek3Znak">
    <w:name w:val="Nagłówek 3 Znak"/>
    <w:basedOn w:val="Domylnaczcionkaakapitu"/>
    <w:link w:val="Nagwek3"/>
    <w:uiPriority w:val="9"/>
    <w:rsid w:val="007F0FFE"/>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644BEF"/>
    <w:pPr>
      <w:spacing w:after="100"/>
      <w:ind w:left="440"/>
    </w:pPr>
  </w:style>
  <w:style w:type="character" w:styleId="Odwoaniedokomentarza">
    <w:name w:val="annotation reference"/>
    <w:basedOn w:val="Domylnaczcionkaakapitu"/>
    <w:uiPriority w:val="99"/>
    <w:semiHidden/>
    <w:unhideWhenUsed/>
    <w:rsid w:val="00477335"/>
    <w:rPr>
      <w:sz w:val="16"/>
      <w:szCs w:val="16"/>
    </w:rPr>
  </w:style>
  <w:style w:type="paragraph" w:styleId="Tekstkomentarza">
    <w:name w:val="annotation text"/>
    <w:basedOn w:val="Normalny"/>
    <w:link w:val="TekstkomentarzaZnak"/>
    <w:uiPriority w:val="99"/>
    <w:semiHidden/>
    <w:unhideWhenUsed/>
    <w:rsid w:val="0047733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77335"/>
    <w:rPr>
      <w:sz w:val="20"/>
      <w:szCs w:val="20"/>
    </w:rPr>
  </w:style>
  <w:style w:type="paragraph" w:styleId="Tematkomentarza">
    <w:name w:val="annotation subject"/>
    <w:basedOn w:val="Tekstkomentarza"/>
    <w:next w:val="Tekstkomentarza"/>
    <w:link w:val="TematkomentarzaZnak"/>
    <w:uiPriority w:val="99"/>
    <w:semiHidden/>
    <w:unhideWhenUsed/>
    <w:rsid w:val="00477335"/>
    <w:rPr>
      <w:b/>
      <w:bCs/>
    </w:rPr>
  </w:style>
  <w:style w:type="character" w:customStyle="1" w:styleId="TematkomentarzaZnak">
    <w:name w:val="Temat komentarza Znak"/>
    <w:basedOn w:val="TekstkomentarzaZnak"/>
    <w:link w:val="Tematkomentarza"/>
    <w:uiPriority w:val="99"/>
    <w:semiHidden/>
    <w:rsid w:val="00477335"/>
    <w:rPr>
      <w:b/>
      <w:bCs/>
      <w:sz w:val="20"/>
      <w:szCs w:val="20"/>
    </w:rPr>
  </w:style>
  <w:style w:type="paragraph" w:styleId="Poprawka">
    <w:name w:val="Revision"/>
    <w:hidden/>
    <w:uiPriority w:val="99"/>
    <w:semiHidden/>
    <w:rsid w:val="00B1152B"/>
    <w:pPr>
      <w:spacing w:after="0" w:line="240" w:lineRule="auto"/>
    </w:pPr>
  </w:style>
  <w:style w:type="character" w:customStyle="1" w:styleId="Nierozpoznanawzmianka1">
    <w:name w:val="Nierozpoznana wzmianka1"/>
    <w:basedOn w:val="Domylnaczcionkaakapitu"/>
    <w:uiPriority w:val="99"/>
    <w:semiHidden/>
    <w:unhideWhenUsed/>
    <w:rsid w:val="009C261B"/>
    <w:rPr>
      <w:color w:val="605E5C"/>
      <w:shd w:val="clear" w:color="auto" w:fill="E1DFDD"/>
    </w:rPr>
  </w:style>
  <w:style w:type="table" w:styleId="Jasnasiatkaakcent3">
    <w:name w:val="Light Grid Accent 3"/>
    <w:basedOn w:val="Standardowy"/>
    <w:uiPriority w:val="62"/>
    <w:rsid w:val="003D0DF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NormalnyWeb">
    <w:name w:val="Normal (Web)"/>
    <w:basedOn w:val="Normalny"/>
    <w:uiPriority w:val="99"/>
    <w:unhideWhenUsed/>
    <w:rsid w:val="004E1780"/>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4">
    <w:name w:val="Tabela - Siatka4"/>
    <w:basedOn w:val="Standardowy"/>
    <w:next w:val="Tabela-Siatka"/>
    <w:uiPriority w:val="39"/>
    <w:rsid w:val="001C5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AE1EEF"/>
    <w:rPr>
      <w:color w:val="605E5C"/>
      <w:shd w:val="clear" w:color="auto" w:fill="E1DFDD"/>
    </w:rPr>
  </w:style>
  <w:style w:type="character" w:customStyle="1" w:styleId="Nierozpoznanawzmianka3">
    <w:name w:val="Nierozpoznana wzmianka3"/>
    <w:basedOn w:val="Domylnaczcionkaakapitu"/>
    <w:uiPriority w:val="99"/>
    <w:semiHidden/>
    <w:unhideWhenUsed/>
    <w:rsid w:val="00EA69B9"/>
    <w:rPr>
      <w:color w:val="605E5C"/>
      <w:shd w:val="clear" w:color="auto" w:fill="E1DFDD"/>
    </w:rPr>
  </w:style>
  <w:style w:type="character" w:styleId="UyteHipercze">
    <w:name w:val="FollowedHyperlink"/>
    <w:basedOn w:val="Domylnaczcionkaakapitu"/>
    <w:uiPriority w:val="99"/>
    <w:semiHidden/>
    <w:unhideWhenUsed/>
    <w:rsid w:val="00EA69B9"/>
    <w:rPr>
      <w:color w:val="800080" w:themeColor="followedHyperlink"/>
      <w:u w:val="single"/>
    </w:rPr>
  </w:style>
  <w:style w:type="character" w:customStyle="1" w:styleId="UnresolvedMention">
    <w:name w:val="Unresolved Mention"/>
    <w:basedOn w:val="Domylnaczcionkaakapitu"/>
    <w:uiPriority w:val="99"/>
    <w:semiHidden/>
    <w:unhideWhenUsed/>
    <w:rsid w:val="00AB3A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46691">
      <w:bodyDiv w:val="1"/>
      <w:marLeft w:val="0"/>
      <w:marRight w:val="0"/>
      <w:marTop w:val="0"/>
      <w:marBottom w:val="0"/>
      <w:divBdr>
        <w:top w:val="none" w:sz="0" w:space="0" w:color="auto"/>
        <w:left w:val="none" w:sz="0" w:space="0" w:color="auto"/>
        <w:bottom w:val="none" w:sz="0" w:space="0" w:color="auto"/>
        <w:right w:val="none" w:sz="0" w:space="0" w:color="auto"/>
      </w:divBdr>
    </w:div>
    <w:div w:id="46612489">
      <w:bodyDiv w:val="1"/>
      <w:marLeft w:val="0"/>
      <w:marRight w:val="0"/>
      <w:marTop w:val="0"/>
      <w:marBottom w:val="0"/>
      <w:divBdr>
        <w:top w:val="none" w:sz="0" w:space="0" w:color="auto"/>
        <w:left w:val="none" w:sz="0" w:space="0" w:color="auto"/>
        <w:bottom w:val="none" w:sz="0" w:space="0" w:color="auto"/>
        <w:right w:val="none" w:sz="0" w:space="0" w:color="auto"/>
      </w:divBdr>
    </w:div>
    <w:div w:id="66996479">
      <w:bodyDiv w:val="1"/>
      <w:marLeft w:val="0"/>
      <w:marRight w:val="0"/>
      <w:marTop w:val="0"/>
      <w:marBottom w:val="0"/>
      <w:divBdr>
        <w:top w:val="none" w:sz="0" w:space="0" w:color="auto"/>
        <w:left w:val="none" w:sz="0" w:space="0" w:color="auto"/>
        <w:bottom w:val="none" w:sz="0" w:space="0" w:color="auto"/>
        <w:right w:val="none" w:sz="0" w:space="0" w:color="auto"/>
      </w:divBdr>
    </w:div>
    <w:div w:id="98258750">
      <w:bodyDiv w:val="1"/>
      <w:marLeft w:val="0"/>
      <w:marRight w:val="0"/>
      <w:marTop w:val="0"/>
      <w:marBottom w:val="0"/>
      <w:divBdr>
        <w:top w:val="none" w:sz="0" w:space="0" w:color="auto"/>
        <w:left w:val="none" w:sz="0" w:space="0" w:color="auto"/>
        <w:bottom w:val="none" w:sz="0" w:space="0" w:color="auto"/>
        <w:right w:val="none" w:sz="0" w:space="0" w:color="auto"/>
      </w:divBdr>
    </w:div>
    <w:div w:id="141624277">
      <w:bodyDiv w:val="1"/>
      <w:marLeft w:val="0"/>
      <w:marRight w:val="0"/>
      <w:marTop w:val="0"/>
      <w:marBottom w:val="0"/>
      <w:divBdr>
        <w:top w:val="none" w:sz="0" w:space="0" w:color="auto"/>
        <w:left w:val="none" w:sz="0" w:space="0" w:color="auto"/>
        <w:bottom w:val="none" w:sz="0" w:space="0" w:color="auto"/>
        <w:right w:val="none" w:sz="0" w:space="0" w:color="auto"/>
      </w:divBdr>
    </w:div>
    <w:div w:id="165947722">
      <w:bodyDiv w:val="1"/>
      <w:marLeft w:val="0"/>
      <w:marRight w:val="0"/>
      <w:marTop w:val="0"/>
      <w:marBottom w:val="0"/>
      <w:divBdr>
        <w:top w:val="none" w:sz="0" w:space="0" w:color="auto"/>
        <w:left w:val="none" w:sz="0" w:space="0" w:color="auto"/>
        <w:bottom w:val="none" w:sz="0" w:space="0" w:color="auto"/>
        <w:right w:val="none" w:sz="0" w:space="0" w:color="auto"/>
      </w:divBdr>
    </w:div>
    <w:div w:id="219443909">
      <w:bodyDiv w:val="1"/>
      <w:marLeft w:val="0"/>
      <w:marRight w:val="0"/>
      <w:marTop w:val="0"/>
      <w:marBottom w:val="0"/>
      <w:divBdr>
        <w:top w:val="none" w:sz="0" w:space="0" w:color="auto"/>
        <w:left w:val="none" w:sz="0" w:space="0" w:color="auto"/>
        <w:bottom w:val="none" w:sz="0" w:space="0" w:color="auto"/>
        <w:right w:val="none" w:sz="0" w:space="0" w:color="auto"/>
      </w:divBdr>
    </w:div>
    <w:div w:id="644967538">
      <w:bodyDiv w:val="1"/>
      <w:marLeft w:val="0"/>
      <w:marRight w:val="0"/>
      <w:marTop w:val="0"/>
      <w:marBottom w:val="0"/>
      <w:divBdr>
        <w:top w:val="none" w:sz="0" w:space="0" w:color="auto"/>
        <w:left w:val="none" w:sz="0" w:space="0" w:color="auto"/>
        <w:bottom w:val="none" w:sz="0" w:space="0" w:color="auto"/>
        <w:right w:val="none" w:sz="0" w:space="0" w:color="auto"/>
      </w:divBdr>
    </w:div>
    <w:div w:id="189315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rose-sitech.com" TargetMode="External"/><Relationship Id="rId13" Type="http://schemas.openxmlformats.org/officeDocument/2006/relationships/hyperlink" Target="https://support.mozilla.org/pl/kb/ciastecz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upport.apple.com/pl-pl/guide/safari/sfri11471/ma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chrome/answer/9564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policies.google.com/technologies/cookies?hl=pl-PL" TargetMode="External"/><Relationship Id="rId4" Type="http://schemas.openxmlformats.org/officeDocument/2006/relationships/settings" Target="settings.xml"/><Relationship Id="rId9" Type="http://schemas.openxmlformats.org/officeDocument/2006/relationships/hyperlink" Target="https://www.brose-sitech.com"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6DE88-808F-406F-8EBD-A37EDC4C6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4111</Words>
  <Characters>24667</Characters>
  <Application>Microsoft Office Word</Application>
  <DocSecurity>0</DocSecurity>
  <Lines>205</Lines>
  <Paragraphs>57</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Polityka Prywatności</vt:lpstr>
      <vt:lpstr>ZBIÓR POLITYK Z ZAKRESU OCHRONY DANYCH OSOBOWYCH</vt:lpstr>
    </vt:vector>
  </TitlesOfParts>
  <Company>HAERTER TECHNIKA WYTŁACZANIA SP. Z O.O. SP.K.</Company>
  <LinksUpToDate>false</LinksUpToDate>
  <CharactersWithSpaces>28721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Prywatności</dc:title>
  <dc:creator>Szymon Szurgacz</dc:creator>
  <cp:lastModifiedBy>Skowronska, Marta</cp:lastModifiedBy>
  <cp:revision>2</cp:revision>
  <cp:lastPrinted>2018-05-17T06:45:00Z</cp:lastPrinted>
  <dcterms:created xsi:type="dcterms:W3CDTF">2022-07-14T09:42:00Z</dcterms:created>
  <dcterms:modified xsi:type="dcterms:W3CDTF">2022-07-14T09:42:00Z</dcterms:modified>
</cp:coreProperties>
</file>